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FE35B9" w14:textId="77777777" w:rsidR="003D1698" w:rsidRDefault="003D1698" w:rsidP="003D1698">
      <w:pPr>
        <w:pStyle w:val="Sansinterligne"/>
      </w:pPr>
      <w:bookmarkStart w:id="0" w:name="_Hlk127178314"/>
      <w:r>
        <w:rPr>
          <w:noProof/>
          <w:lang w:eastAsia="fr-BE"/>
        </w:rPr>
        <w:drawing>
          <wp:anchor distT="0" distB="0" distL="114300" distR="114300" simplePos="0" relativeHeight="251662336" behindDoc="1" locked="0" layoutInCell="1" allowOverlap="1" wp14:anchorId="34CAB82C" wp14:editId="600843AD">
            <wp:simplePos x="0" y="0"/>
            <wp:positionH relativeFrom="column">
              <wp:posOffset>-549232</wp:posOffset>
            </wp:positionH>
            <wp:positionV relativeFrom="paragraph">
              <wp:posOffset>-625128</wp:posOffset>
            </wp:positionV>
            <wp:extent cx="1563709" cy="1501140"/>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W_baseline_Vert foncé.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63709" cy="1501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BE"/>
        </w:rPr>
        <mc:AlternateContent>
          <mc:Choice Requires="wps">
            <w:drawing>
              <wp:anchor distT="0" distB="0" distL="114300" distR="114300" simplePos="0" relativeHeight="251659264" behindDoc="0" locked="0" layoutInCell="1" allowOverlap="1" wp14:anchorId="38193FEE" wp14:editId="3BB65F82">
                <wp:simplePos x="0" y="0"/>
                <wp:positionH relativeFrom="page">
                  <wp:posOffset>3229610</wp:posOffset>
                </wp:positionH>
                <wp:positionV relativeFrom="page">
                  <wp:posOffset>396240</wp:posOffset>
                </wp:positionV>
                <wp:extent cx="4071620" cy="45720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16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CA518" w14:textId="77777777" w:rsidR="003D1698" w:rsidRDefault="003D1698" w:rsidP="003D1698">
                            <w:pPr>
                              <w:pStyle w:val="Corpsdetexte"/>
                              <w:rPr>
                                <w:rFonts w:asciiTheme="minorHAnsi" w:hAnsiTheme="minorHAnsi" w:cstheme="minorHAnsi"/>
                                <w:sz w:val="22"/>
                                <w:szCs w:val="22"/>
                              </w:rPr>
                            </w:pPr>
                            <w:r>
                              <w:rPr>
                                <w:rFonts w:asciiTheme="minorHAnsi" w:hAnsiTheme="minorHAnsi" w:cstheme="minorHAnsi"/>
                                <w:sz w:val="22"/>
                                <w:szCs w:val="22"/>
                              </w:rPr>
                              <w:t>Ensemble, pour des villages vivants</w:t>
                            </w:r>
                          </w:p>
                          <w:p w14:paraId="05166CB5" w14:textId="77777777" w:rsidR="003D1698" w:rsidRPr="00BB23C0" w:rsidRDefault="003D1698" w:rsidP="003D1698">
                            <w:pPr>
                              <w:pStyle w:val="Corpsdetexte"/>
                              <w:rPr>
                                <w:rFonts w:asciiTheme="minorHAnsi" w:hAnsiTheme="minorHAnsi" w:cstheme="min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93FEE" id="_x0000_t202" coordsize="21600,21600" o:spt="202" path="m,l,21600r21600,l21600,xe">
                <v:stroke joinstyle="miter"/>
                <v:path gradientshapeok="t" o:connecttype="rect"/>
              </v:shapetype>
              <v:shape id="Text Box 10" o:spid="_x0000_s1026" type="#_x0000_t202" style="position:absolute;margin-left:254.3pt;margin-top:31.2pt;width:320.6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" filled="f" stroked="f">
                <v:textbox>
                  <w:txbxContent>
                    <w:p w14:paraId="69BCA518" w14:textId="77777777" w:rsidR="003D1698" w:rsidRDefault="003D1698" w:rsidP="003D1698">
                      <w:pPr>
                        <w:pStyle w:val="Corpsdetexte"/>
                        <w:rPr>
                          <w:rFonts w:asciiTheme="minorHAnsi" w:hAnsiTheme="minorHAnsi" w:cstheme="minorHAnsi"/>
                          <w:sz w:val="22"/>
                          <w:szCs w:val="22"/>
                        </w:rPr>
                      </w:pPr>
                      <w:r>
                        <w:rPr>
                          <w:rFonts w:asciiTheme="minorHAnsi" w:hAnsiTheme="minorHAnsi" w:cstheme="minorHAnsi"/>
                          <w:sz w:val="22"/>
                          <w:szCs w:val="22"/>
                        </w:rPr>
                        <w:t>Ensemble, pour des villages vivants</w:t>
                      </w:r>
                    </w:p>
                    <w:p w14:paraId="05166CB5" w14:textId="77777777" w:rsidR="003D1698" w:rsidRPr="00BB23C0" w:rsidRDefault="003D1698" w:rsidP="003D1698">
                      <w:pPr>
                        <w:pStyle w:val="Corpsdetexte"/>
                        <w:rPr>
                          <w:rFonts w:asciiTheme="minorHAnsi" w:hAnsiTheme="minorHAnsi" w:cstheme="minorHAnsi"/>
                          <w:sz w:val="22"/>
                          <w:szCs w:val="22"/>
                        </w:rPr>
                      </w:pPr>
                    </w:p>
                  </w:txbxContent>
                </v:textbox>
                <w10:wrap anchorx="page" anchory="page"/>
              </v:shape>
            </w:pict>
          </mc:Fallback>
        </mc:AlternateContent>
      </w:r>
      <w:r>
        <w:rPr>
          <w:noProof/>
          <w:lang w:eastAsia="fr-BE"/>
        </w:rPr>
        <mc:AlternateContent>
          <mc:Choice Requires="wps">
            <w:drawing>
              <wp:anchor distT="0" distB="0" distL="114300" distR="114300" simplePos="0" relativeHeight="251661312" behindDoc="0" locked="0" layoutInCell="1" allowOverlap="1" wp14:anchorId="5E7AD418" wp14:editId="29277CB4">
                <wp:simplePos x="0" y="0"/>
                <wp:positionH relativeFrom="column">
                  <wp:posOffset>4150360</wp:posOffset>
                </wp:positionH>
                <wp:positionV relativeFrom="page">
                  <wp:posOffset>1337310</wp:posOffset>
                </wp:positionV>
                <wp:extent cx="2286000" cy="342900"/>
                <wp:effectExtent l="0" t="0"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B3A1B" w14:textId="77777777" w:rsidR="003D1698" w:rsidRPr="00BB23C0" w:rsidRDefault="003D1698" w:rsidP="003D1698">
                            <w:pPr>
                              <w:jc w:val="right"/>
                              <w:rPr>
                                <w:rFonts w:cstheme="minorHAnsi"/>
                              </w:rPr>
                            </w:pPr>
                            <w:r>
                              <w:rPr>
                                <w:rFonts w:cstheme="minorHAnsi"/>
                              </w:rPr>
                              <w:t>Ardenne-Famenne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AD418" id="Text Box 15" o:spid="_x0000_s1027" type="#_x0000_t202" style="position:absolute;margin-left:326.8pt;margin-top:105.3pt;width:18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jTcugIAAME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" filled="f" stroked="f">
                <v:textbox>
                  <w:txbxContent>
                    <w:p w14:paraId="7F9B3A1B" w14:textId="77777777" w:rsidR="003D1698" w:rsidRPr="00BB23C0" w:rsidRDefault="003D1698" w:rsidP="003D1698">
                      <w:pPr>
                        <w:jc w:val="right"/>
                        <w:rPr>
                          <w:rFonts w:cstheme="minorHAnsi"/>
                        </w:rPr>
                      </w:pPr>
                      <w:r>
                        <w:rPr>
                          <w:rFonts w:cstheme="minorHAnsi"/>
                        </w:rPr>
                        <w:t>Ardenne-Famenne</w:t>
                      </w:r>
                    </w:p>
                  </w:txbxContent>
                </v:textbox>
                <w10:wrap anchory="page"/>
              </v:shape>
            </w:pict>
          </mc:Fallback>
        </mc:AlternateContent>
      </w:r>
      <w:r>
        <w:rPr>
          <w:noProof/>
          <w:lang w:eastAsia="fr-BE"/>
        </w:rPr>
        <mc:AlternateContent>
          <mc:Choice Requires="wps">
            <w:drawing>
              <wp:anchor distT="0" distB="0" distL="114300" distR="114300" simplePos="0" relativeHeight="251660288" behindDoc="1" locked="0" layoutInCell="1" allowOverlap="1" wp14:anchorId="6AE7D304" wp14:editId="5A97212F">
                <wp:simplePos x="0" y="0"/>
                <wp:positionH relativeFrom="column">
                  <wp:posOffset>979805</wp:posOffset>
                </wp:positionH>
                <wp:positionV relativeFrom="page">
                  <wp:posOffset>851535</wp:posOffset>
                </wp:positionV>
                <wp:extent cx="5456555" cy="73406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4F0CA" w14:textId="77777777" w:rsidR="003D1698" w:rsidRPr="00F0086B" w:rsidRDefault="003D1698" w:rsidP="003D1698">
                            <w:pPr>
                              <w:jc w:val="right"/>
                              <w:rPr>
                                <w:rFonts w:cstheme="minorHAnsi"/>
                                <w:color w:val="DDDDDD"/>
                                <w:sz w:val="86"/>
                                <w:szCs w:val="86"/>
                              </w:rPr>
                            </w:pPr>
                            <w:r>
                              <w:rPr>
                                <w:rFonts w:cstheme="minorHAnsi"/>
                                <w:color w:val="DDDDDD"/>
                                <w:sz w:val="86"/>
                                <w:szCs w:val="86"/>
                              </w:rPr>
                              <w:t>Ardenne-Famenne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7D304" id="Text Box 14" o:spid="_x0000_s1028" type="#_x0000_t202" style="position:absolute;margin-left:77.15pt;margin-top:67.05pt;width:429.65pt;height:5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NKhwIAABc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" stroked="f">
                <v:textbox>
                  <w:txbxContent>
                    <w:p w14:paraId="0834F0CA" w14:textId="77777777" w:rsidR="003D1698" w:rsidRPr="00F0086B" w:rsidRDefault="003D1698" w:rsidP="003D1698">
                      <w:pPr>
                        <w:jc w:val="right"/>
                        <w:rPr>
                          <w:rFonts w:cstheme="minorHAnsi"/>
                          <w:color w:val="DDDDDD"/>
                          <w:sz w:val="86"/>
                          <w:szCs w:val="86"/>
                        </w:rPr>
                      </w:pPr>
                      <w:r>
                        <w:rPr>
                          <w:rFonts w:cstheme="minorHAnsi"/>
                          <w:color w:val="DDDDDD"/>
                          <w:sz w:val="86"/>
                          <w:szCs w:val="86"/>
                        </w:rPr>
                        <w:t>Ardenne-Famenne</w:t>
                      </w:r>
                    </w:p>
                  </w:txbxContent>
                </v:textbox>
                <w10:wrap anchory="page"/>
              </v:shape>
            </w:pict>
          </mc:Fallback>
        </mc:AlternateContent>
      </w:r>
    </w:p>
    <w:p w14:paraId="405FDDA3" w14:textId="77777777" w:rsidR="003D1698" w:rsidRDefault="003D1698" w:rsidP="003D1698">
      <w:pPr>
        <w:pStyle w:val="Sansinterligne"/>
      </w:pPr>
    </w:p>
    <w:p w14:paraId="38C6918E" w14:textId="77777777" w:rsidR="003D1698" w:rsidRDefault="003D1698" w:rsidP="003D1698">
      <w:pPr>
        <w:pStyle w:val="Sansinterligne"/>
      </w:pPr>
    </w:p>
    <w:bookmarkEnd w:id="0"/>
    <w:p w14:paraId="729572AE" w14:textId="3D167F29" w:rsidR="003D1698" w:rsidRDefault="003D1698" w:rsidP="003D1698">
      <w:pPr>
        <w:jc w:val="right"/>
        <w:rPr>
          <w:rFonts w:eastAsiaTheme="minorHAnsi"/>
          <w:lang w:eastAsia="en-US"/>
        </w:rPr>
      </w:pPr>
      <w:r>
        <w:rPr>
          <w:noProof/>
        </w:rPr>
        <w:drawing>
          <wp:anchor distT="36576" distB="36576" distL="36576" distR="36576" simplePos="0" relativeHeight="251664384" behindDoc="0" locked="0" layoutInCell="1" allowOverlap="1" wp14:anchorId="55D8A096" wp14:editId="4F70FFE9">
            <wp:simplePos x="0" y="0"/>
            <wp:positionH relativeFrom="column">
              <wp:posOffset>-178435</wp:posOffset>
            </wp:positionH>
            <wp:positionV relativeFrom="paragraph">
              <wp:posOffset>101600</wp:posOffset>
            </wp:positionV>
            <wp:extent cx="1191260" cy="1193165"/>
            <wp:effectExtent l="0" t="0" r="8890" b="6985"/>
            <wp:wrapNone/>
            <wp:docPr id="1" name="Image 1" descr="Carré Clou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arré Cloud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1260" cy="1193165"/>
                    </a:xfrm>
                    <a:prstGeom prst="rect">
                      <a:avLst/>
                    </a:prstGeom>
                    <a:noFill/>
                  </pic:spPr>
                </pic:pic>
              </a:graphicData>
            </a:graphic>
            <wp14:sizeRelH relativeFrom="page">
              <wp14:pctWidth>0</wp14:pctWidth>
            </wp14:sizeRelH>
            <wp14:sizeRelV relativeFrom="page">
              <wp14:pctHeight>0</wp14:pctHeight>
            </wp14:sizeRelV>
          </wp:anchor>
        </w:drawing>
      </w:r>
    </w:p>
    <w:p w14:paraId="6A5D7565" w14:textId="77777777" w:rsidR="003D1698" w:rsidRPr="00A83D19" w:rsidRDefault="003D1698" w:rsidP="003D1698">
      <w:pPr>
        <w:pBdr>
          <w:top w:val="single" w:sz="4" w:space="1" w:color="auto"/>
          <w:left w:val="single" w:sz="4" w:space="4" w:color="auto"/>
          <w:bottom w:val="single" w:sz="4" w:space="1" w:color="auto"/>
          <w:right w:val="single" w:sz="4" w:space="0" w:color="auto"/>
        </w:pBdr>
        <w:ind w:left="1416" w:firstLine="708"/>
        <w:jc w:val="center"/>
        <w:rPr>
          <w:rFonts w:eastAsiaTheme="minorHAnsi"/>
          <w:b/>
          <w:smallCaps/>
          <w:sz w:val="18"/>
          <w:szCs w:val="18"/>
          <w:lang w:eastAsia="en-US"/>
        </w:rPr>
      </w:pPr>
    </w:p>
    <w:p w14:paraId="1E6D8B05" w14:textId="77777777" w:rsidR="003D1698" w:rsidRDefault="003D1698" w:rsidP="003D1698">
      <w:pPr>
        <w:pBdr>
          <w:top w:val="single" w:sz="4" w:space="1" w:color="auto"/>
          <w:left w:val="single" w:sz="4" w:space="4" w:color="auto"/>
          <w:bottom w:val="single" w:sz="4" w:space="1" w:color="auto"/>
          <w:right w:val="single" w:sz="4" w:space="0" w:color="auto"/>
        </w:pBdr>
        <w:ind w:left="1416" w:firstLine="1419"/>
        <w:rPr>
          <w:rFonts w:eastAsiaTheme="minorHAnsi"/>
          <w:b/>
          <w:smallCaps/>
          <w:sz w:val="28"/>
          <w:szCs w:val="28"/>
          <w:lang w:eastAsia="en-US"/>
        </w:rPr>
      </w:pPr>
      <w:r>
        <w:rPr>
          <w:rFonts w:eastAsiaTheme="minorHAnsi"/>
          <w:b/>
          <w:smallCaps/>
          <w:sz w:val="28"/>
          <w:szCs w:val="28"/>
          <w:lang w:eastAsia="en-US"/>
        </w:rPr>
        <w:t>CLDR de Rochefort</w:t>
      </w:r>
    </w:p>
    <w:p w14:paraId="6B7B04CC" w14:textId="35DD2119" w:rsidR="003D1698" w:rsidRDefault="003D1698" w:rsidP="003D1698">
      <w:pPr>
        <w:pBdr>
          <w:top w:val="single" w:sz="4" w:space="1" w:color="auto"/>
          <w:left w:val="single" w:sz="4" w:space="4" w:color="auto"/>
          <w:bottom w:val="single" w:sz="4" w:space="1" w:color="auto"/>
          <w:right w:val="single" w:sz="4" w:space="0" w:color="auto"/>
        </w:pBdr>
        <w:ind w:left="1416" w:firstLine="1419"/>
        <w:rPr>
          <w:rFonts w:eastAsiaTheme="minorHAnsi"/>
          <w:b/>
          <w:smallCaps/>
          <w:sz w:val="28"/>
          <w:szCs w:val="28"/>
          <w:lang w:eastAsia="en-US"/>
        </w:rPr>
      </w:pPr>
      <w:r>
        <w:rPr>
          <w:rFonts w:eastAsiaTheme="minorHAnsi"/>
          <w:b/>
          <w:smallCaps/>
          <w:sz w:val="28"/>
          <w:szCs w:val="28"/>
          <w:lang w:eastAsia="en-US"/>
        </w:rPr>
        <w:t>Compte-rendu de la 5ème réunion du GT Nature</w:t>
      </w:r>
    </w:p>
    <w:p w14:paraId="6973F8F9" w14:textId="1C2E7B41" w:rsidR="003D1698" w:rsidRDefault="003D1698" w:rsidP="003D1698">
      <w:pPr>
        <w:pBdr>
          <w:top w:val="single" w:sz="4" w:space="1" w:color="auto"/>
          <w:left w:val="single" w:sz="4" w:space="4" w:color="auto"/>
          <w:bottom w:val="single" w:sz="4" w:space="1" w:color="auto"/>
          <w:right w:val="single" w:sz="4" w:space="0" w:color="auto"/>
        </w:pBdr>
        <w:ind w:left="1416" w:firstLine="1419"/>
        <w:rPr>
          <w:rFonts w:eastAsiaTheme="minorHAnsi"/>
          <w:i/>
          <w:sz w:val="28"/>
          <w:szCs w:val="28"/>
          <w:lang w:eastAsia="en-US"/>
        </w:rPr>
      </w:pPr>
      <w:r>
        <w:rPr>
          <w:rFonts w:eastAsiaTheme="minorHAnsi"/>
          <w:i/>
          <w:sz w:val="28"/>
          <w:szCs w:val="28"/>
          <w:lang w:eastAsia="en-US"/>
        </w:rPr>
        <w:t>Rochefort, le 09 février 2023</w:t>
      </w:r>
    </w:p>
    <w:p w14:paraId="33624010" w14:textId="77777777" w:rsidR="00A72A3D" w:rsidRPr="00A72A3D" w:rsidRDefault="00A72A3D" w:rsidP="00B35073">
      <w:pPr>
        <w:spacing w:after="0" w:line="240" w:lineRule="auto"/>
        <w:rPr>
          <w:rFonts w:eastAsiaTheme="minorHAnsi"/>
          <w:lang w:eastAsia="en-US"/>
        </w:rPr>
      </w:pPr>
    </w:p>
    <w:p w14:paraId="218680F7" w14:textId="21EA44E8" w:rsidR="003D1698" w:rsidRDefault="003D1698" w:rsidP="00B35073">
      <w:pPr>
        <w:spacing w:after="0" w:line="240" w:lineRule="auto"/>
        <w:rPr>
          <w:rFonts w:eastAsiaTheme="minorHAnsi"/>
          <w:lang w:eastAsia="en-US"/>
        </w:rPr>
      </w:pPr>
      <w:r>
        <w:rPr>
          <w:rFonts w:eastAsiaTheme="minorHAnsi"/>
          <w:u w:val="single"/>
          <w:lang w:eastAsia="en-US"/>
        </w:rPr>
        <w:t>Présents</w:t>
      </w:r>
      <w:r>
        <w:rPr>
          <w:rFonts w:eastAsiaTheme="minorHAnsi"/>
          <w:lang w:eastAsia="en-US"/>
        </w:rPr>
        <w:t> :</w:t>
      </w:r>
    </w:p>
    <w:p w14:paraId="1914EB51" w14:textId="77777777" w:rsidR="004639E5" w:rsidRPr="003D1698" w:rsidRDefault="004639E5" w:rsidP="00B35073">
      <w:pPr>
        <w:pStyle w:val="Paragraphedeliste"/>
        <w:numPr>
          <w:ilvl w:val="0"/>
          <w:numId w:val="1"/>
        </w:numPr>
        <w:rPr>
          <w:rFonts w:asciiTheme="minorHAnsi" w:eastAsiaTheme="minorHAnsi" w:hAnsiTheme="minorHAnsi" w:cstheme="minorBidi"/>
          <w:sz w:val="22"/>
          <w:szCs w:val="22"/>
          <w:lang w:val="de-DE" w:eastAsia="en-US"/>
        </w:rPr>
      </w:pPr>
      <w:r w:rsidRPr="003D1698">
        <w:rPr>
          <w:rFonts w:asciiTheme="minorHAnsi" w:eastAsiaTheme="minorHAnsi" w:hAnsiTheme="minorHAnsi" w:cstheme="minorBidi"/>
          <w:sz w:val="22"/>
          <w:szCs w:val="22"/>
          <w:lang w:val="de-DE" w:eastAsia="en-US"/>
        </w:rPr>
        <w:t xml:space="preserve">Yvon </w:t>
      </w:r>
      <w:r w:rsidRPr="003D1698">
        <w:rPr>
          <w:rFonts w:asciiTheme="minorHAnsi" w:eastAsiaTheme="minorHAnsi" w:hAnsiTheme="minorHAnsi" w:cstheme="minorBidi"/>
          <w:smallCaps/>
          <w:sz w:val="22"/>
          <w:szCs w:val="22"/>
          <w:lang w:val="de-DE" w:eastAsia="en-US"/>
        </w:rPr>
        <w:t>Herman,</w:t>
      </w:r>
      <w:r w:rsidRPr="003D1698">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Echevin;</w:t>
      </w:r>
      <w:r w:rsidRPr="003D1698">
        <w:rPr>
          <w:rFonts w:asciiTheme="minorHAnsi" w:eastAsiaTheme="minorHAnsi" w:hAnsiTheme="minorHAnsi" w:cstheme="minorBidi"/>
          <w:smallCaps/>
          <w:sz w:val="22"/>
          <w:szCs w:val="22"/>
          <w:lang w:val="de-DE" w:eastAsia="en-US"/>
        </w:rPr>
        <w:t xml:space="preserve"> </w:t>
      </w:r>
    </w:p>
    <w:p w14:paraId="5426A1C3" w14:textId="20CE9FA5" w:rsidR="003D1698" w:rsidRPr="00A72A3D" w:rsidRDefault="003D1698" w:rsidP="00741246">
      <w:pPr>
        <w:pStyle w:val="Paragraphedeliste"/>
        <w:numPr>
          <w:ilvl w:val="0"/>
          <w:numId w:val="1"/>
        </w:numPr>
        <w:rPr>
          <w:rFonts w:asciiTheme="minorHAnsi" w:eastAsiaTheme="minorHAnsi" w:hAnsiTheme="minorHAnsi" w:cstheme="minorBidi"/>
          <w:sz w:val="22"/>
          <w:szCs w:val="22"/>
          <w:lang w:eastAsia="en-US"/>
        </w:rPr>
      </w:pPr>
      <w:r w:rsidRPr="00A72A3D">
        <w:rPr>
          <w:rFonts w:asciiTheme="minorHAnsi" w:eastAsiaTheme="minorHAnsi" w:hAnsiTheme="minorHAnsi" w:cstheme="minorBidi"/>
          <w:sz w:val="22"/>
          <w:szCs w:val="22"/>
          <w:lang w:eastAsia="en-US"/>
        </w:rPr>
        <w:t>Patrick</w:t>
      </w:r>
      <w:r w:rsidRPr="00A72A3D">
        <w:rPr>
          <w:rFonts w:asciiTheme="minorHAnsi" w:eastAsiaTheme="minorHAnsi" w:hAnsiTheme="minorHAnsi" w:cstheme="minorBidi"/>
          <w:smallCaps/>
          <w:sz w:val="22"/>
          <w:szCs w:val="22"/>
          <w:lang w:eastAsia="en-US"/>
        </w:rPr>
        <w:t xml:space="preserve"> </w:t>
      </w:r>
      <w:proofErr w:type="spellStart"/>
      <w:r w:rsidRPr="00A72A3D">
        <w:rPr>
          <w:rFonts w:asciiTheme="minorHAnsi" w:eastAsiaTheme="minorHAnsi" w:hAnsiTheme="minorHAnsi" w:cstheme="minorBidi"/>
          <w:smallCaps/>
          <w:sz w:val="22"/>
          <w:szCs w:val="22"/>
          <w:lang w:eastAsia="en-US"/>
        </w:rPr>
        <w:t>Lighezzolo</w:t>
      </w:r>
      <w:proofErr w:type="spellEnd"/>
      <w:r w:rsidRPr="00A72A3D">
        <w:rPr>
          <w:rFonts w:asciiTheme="minorHAnsi" w:eastAsiaTheme="minorHAnsi" w:hAnsiTheme="minorHAnsi" w:cstheme="minorBidi"/>
          <w:smallCaps/>
          <w:sz w:val="22"/>
          <w:szCs w:val="22"/>
          <w:lang w:eastAsia="en-US"/>
        </w:rPr>
        <w:t xml:space="preserve"> </w:t>
      </w:r>
      <w:r w:rsidR="00B35073" w:rsidRPr="00A72A3D">
        <w:rPr>
          <w:rFonts w:asciiTheme="minorHAnsi" w:eastAsiaTheme="minorHAnsi" w:hAnsiTheme="minorHAnsi" w:cstheme="minorBidi"/>
          <w:smallCaps/>
          <w:sz w:val="22"/>
          <w:szCs w:val="22"/>
          <w:lang w:eastAsia="en-US"/>
        </w:rPr>
        <w:t>(</w:t>
      </w:r>
      <w:proofErr w:type="spellStart"/>
      <w:r w:rsidRPr="00A72A3D">
        <w:rPr>
          <w:rFonts w:asciiTheme="minorHAnsi" w:eastAsiaTheme="minorHAnsi" w:hAnsiTheme="minorHAnsi" w:cstheme="minorBidi"/>
          <w:sz w:val="22"/>
          <w:szCs w:val="22"/>
          <w:lang w:eastAsia="en-US"/>
        </w:rPr>
        <w:t>Natagora</w:t>
      </w:r>
      <w:proofErr w:type="spellEnd"/>
      <w:r w:rsidR="00B35073" w:rsidRPr="00A72A3D">
        <w:rPr>
          <w:rFonts w:asciiTheme="minorHAnsi" w:eastAsiaTheme="minorHAnsi" w:hAnsiTheme="minorHAnsi" w:cstheme="minorBidi"/>
          <w:sz w:val="22"/>
          <w:szCs w:val="22"/>
          <w:lang w:eastAsia="en-US"/>
        </w:rPr>
        <w:t xml:space="preserve">), </w:t>
      </w:r>
      <w:r w:rsidRPr="00A72A3D">
        <w:rPr>
          <w:rFonts w:asciiTheme="minorHAnsi" w:eastAsiaTheme="minorHAnsi" w:hAnsiTheme="minorHAnsi" w:cstheme="minorBidi"/>
          <w:sz w:val="22"/>
          <w:szCs w:val="22"/>
          <w:lang w:eastAsia="en-US"/>
        </w:rPr>
        <w:t xml:space="preserve">Michel </w:t>
      </w:r>
      <w:proofErr w:type="spellStart"/>
      <w:r w:rsidR="00B35073" w:rsidRPr="00A72A3D">
        <w:rPr>
          <w:rFonts w:asciiTheme="minorHAnsi" w:eastAsiaTheme="minorHAnsi" w:hAnsiTheme="minorHAnsi" w:cstheme="minorBidi"/>
          <w:smallCaps/>
          <w:sz w:val="22"/>
          <w:szCs w:val="22"/>
          <w:lang w:eastAsia="en-US"/>
        </w:rPr>
        <w:t>P</w:t>
      </w:r>
      <w:r w:rsidRPr="00A72A3D">
        <w:rPr>
          <w:rFonts w:asciiTheme="minorHAnsi" w:eastAsiaTheme="minorHAnsi" w:hAnsiTheme="minorHAnsi" w:cstheme="minorBidi"/>
          <w:smallCaps/>
          <w:sz w:val="22"/>
          <w:szCs w:val="22"/>
          <w:lang w:eastAsia="en-US"/>
        </w:rPr>
        <w:t>eret</w:t>
      </w:r>
      <w:proofErr w:type="spellEnd"/>
      <w:r w:rsidRPr="00A72A3D">
        <w:rPr>
          <w:rFonts w:asciiTheme="minorHAnsi" w:eastAsiaTheme="minorHAnsi" w:hAnsiTheme="minorHAnsi" w:cstheme="minorBidi"/>
          <w:smallCaps/>
          <w:sz w:val="22"/>
          <w:szCs w:val="22"/>
          <w:lang w:eastAsia="en-US"/>
        </w:rPr>
        <w:t xml:space="preserve"> </w:t>
      </w:r>
      <w:r w:rsidR="00B35073" w:rsidRPr="00A72A3D">
        <w:rPr>
          <w:rFonts w:asciiTheme="minorHAnsi" w:eastAsiaTheme="minorHAnsi" w:hAnsiTheme="minorHAnsi" w:cstheme="minorBidi"/>
          <w:smallCaps/>
          <w:sz w:val="22"/>
          <w:szCs w:val="22"/>
          <w:lang w:eastAsia="en-US"/>
        </w:rPr>
        <w:t>(</w:t>
      </w:r>
      <w:r w:rsidRPr="00A72A3D">
        <w:rPr>
          <w:rFonts w:asciiTheme="minorHAnsi" w:eastAsiaTheme="minorHAnsi" w:hAnsiTheme="minorHAnsi" w:cstheme="minorBidi"/>
          <w:smallCaps/>
          <w:sz w:val="22"/>
          <w:szCs w:val="22"/>
          <w:lang w:eastAsia="en-US"/>
        </w:rPr>
        <w:t>DNF</w:t>
      </w:r>
      <w:r w:rsidR="00B35073" w:rsidRPr="00A72A3D">
        <w:rPr>
          <w:rFonts w:asciiTheme="minorHAnsi" w:eastAsiaTheme="minorHAnsi" w:hAnsiTheme="minorHAnsi" w:cstheme="minorBidi"/>
          <w:smallCaps/>
          <w:sz w:val="22"/>
          <w:szCs w:val="22"/>
          <w:lang w:eastAsia="en-US"/>
        </w:rPr>
        <w:t xml:space="preserve">), </w:t>
      </w:r>
      <w:r w:rsidRPr="00A72A3D">
        <w:rPr>
          <w:rFonts w:asciiTheme="minorHAnsi" w:eastAsiaTheme="minorHAnsi" w:hAnsiTheme="minorHAnsi" w:cstheme="minorBidi"/>
          <w:sz w:val="22"/>
          <w:szCs w:val="22"/>
          <w:lang w:eastAsia="en-US"/>
        </w:rPr>
        <w:t xml:space="preserve">Annick </w:t>
      </w:r>
      <w:r w:rsidRPr="00A72A3D">
        <w:rPr>
          <w:rFonts w:asciiTheme="minorHAnsi" w:eastAsiaTheme="minorHAnsi" w:hAnsiTheme="minorHAnsi" w:cstheme="minorBidi"/>
          <w:smallCaps/>
          <w:sz w:val="22"/>
          <w:szCs w:val="22"/>
          <w:lang w:eastAsia="en-US"/>
        </w:rPr>
        <w:t xml:space="preserve">De </w:t>
      </w:r>
      <w:proofErr w:type="spellStart"/>
      <w:r w:rsidRPr="00A72A3D">
        <w:rPr>
          <w:rFonts w:asciiTheme="minorHAnsi" w:eastAsiaTheme="minorHAnsi" w:hAnsiTheme="minorHAnsi" w:cstheme="minorBidi"/>
          <w:smallCaps/>
          <w:sz w:val="22"/>
          <w:szCs w:val="22"/>
          <w:lang w:eastAsia="en-US"/>
        </w:rPr>
        <w:t>Cl</w:t>
      </w:r>
      <w:bookmarkStart w:id="1" w:name="_Hlk127188399"/>
      <w:r w:rsidRPr="00A72A3D">
        <w:rPr>
          <w:rFonts w:asciiTheme="minorHAnsi" w:eastAsiaTheme="minorHAnsi" w:hAnsiTheme="minorHAnsi" w:cstheme="minorBidi"/>
          <w:smallCaps/>
          <w:sz w:val="22"/>
          <w:szCs w:val="22"/>
          <w:lang w:eastAsia="en-US"/>
        </w:rPr>
        <w:t>er</w:t>
      </w:r>
      <w:bookmarkEnd w:id="1"/>
      <w:r w:rsidRPr="00A72A3D">
        <w:rPr>
          <w:rFonts w:asciiTheme="minorHAnsi" w:eastAsiaTheme="minorHAnsi" w:hAnsiTheme="minorHAnsi" w:cstheme="minorBidi"/>
          <w:smallCaps/>
          <w:sz w:val="22"/>
          <w:szCs w:val="22"/>
          <w:lang w:eastAsia="en-US"/>
        </w:rPr>
        <w:t>ck</w:t>
      </w:r>
      <w:proofErr w:type="spellEnd"/>
      <w:r w:rsidR="00B35073" w:rsidRPr="00A72A3D">
        <w:rPr>
          <w:rFonts w:asciiTheme="minorHAnsi" w:eastAsiaTheme="minorHAnsi" w:hAnsiTheme="minorHAnsi" w:cstheme="minorBidi"/>
          <w:smallCaps/>
          <w:sz w:val="22"/>
          <w:szCs w:val="22"/>
          <w:lang w:eastAsia="en-US"/>
        </w:rPr>
        <w:t xml:space="preserve">, </w:t>
      </w:r>
      <w:r w:rsidRPr="00A72A3D">
        <w:rPr>
          <w:rFonts w:asciiTheme="minorHAnsi" w:eastAsiaTheme="minorHAnsi" w:hAnsiTheme="minorHAnsi" w:cstheme="minorBidi"/>
          <w:sz w:val="22"/>
          <w:szCs w:val="22"/>
          <w:lang w:eastAsia="en-US"/>
        </w:rPr>
        <w:t xml:space="preserve">Marc </w:t>
      </w:r>
      <w:r w:rsidRPr="00A72A3D">
        <w:rPr>
          <w:rFonts w:asciiTheme="minorHAnsi" w:eastAsiaTheme="minorHAnsi" w:hAnsiTheme="minorHAnsi" w:cstheme="minorBidi"/>
          <w:smallCaps/>
          <w:sz w:val="22"/>
          <w:szCs w:val="22"/>
          <w:lang w:eastAsia="en-US"/>
        </w:rPr>
        <w:t>Libert</w:t>
      </w:r>
      <w:r w:rsidR="00B35073" w:rsidRPr="00A72A3D">
        <w:rPr>
          <w:rFonts w:asciiTheme="minorHAnsi" w:eastAsiaTheme="minorHAnsi" w:hAnsiTheme="minorHAnsi" w:cstheme="minorBidi"/>
          <w:smallCaps/>
          <w:sz w:val="22"/>
          <w:szCs w:val="22"/>
          <w:lang w:eastAsia="en-US"/>
        </w:rPr>
        <w:t xml:space="preserve">, </w:t>
      </w:r>
      <w:r w:rsidRPr="00A72A3D">
        <w:rPr>
          <w:rFonts w:asciiTheme="minorHAnsi" w:eastAsiaTheme="minorHAnsi" w:hAnsiTheme="minorHAnsi" w:cstheme="minorBidi"/>
          <w:sz w:val="22"/>
          <w:szCs w:val="22"/>
          <w:lang w:eastAsia="en-US"/>
        </w:rPr>
        <w:t xml:space="preserve">Didier </w:t>
      </w:r>
      <w:proofErr w:type="spellStart"/>
      <w:r w:rsidRPr="00A72A3D">
        <w:rPr>
          <w:rFonts w:asciiTheme="minorHAnsi" w:eastAsiaTheme="minorHAnsi" w:hAnsiTheme="minorHAnsi" w:cstheme="minorBidi"/>
          <w:smallCaps/>
          <w:sz w:val="22"/>
          <w:szCs w:val="22"/>
          <w:lang w:eastAsia="en-US"/>
        </w:rPr>
        <w:t>Bo</w:t>
      </w:r>
      <w:r w:rsidR="00B35073" w:rsidRPr="00A72A3D">
        <w:rPr>
          <w:rFonts w:asciiTheme="minorHAnsi" w:eastAsiaTheme="minorHAnsi" w:hAnsiTheme="minorHAnsi" w:cstheme="minorBidi"/>
          <w:smallCaps/>
          <w:sz w:val="22"/>
          <w:szCs w:val="22"/>
          <w:lang w:eastAsia="en-US"/>
        </w:rPr>
        <w:t>n</w:t>
      </w:r>
      <w:r w:rsidRPr="00A72A3D">
        <w:rPr>
          <w:rFonts w:asciiTheme="minorHAnsi" w:eastAsiaTheme="minorHAnsi" w:hAnsiTheme="minorHAnsi" w:cstheme="minorBidi"/>
          <w:smallCaps/>
          <w:sz w:val="22"/>
          <w:szCs w:val="22"/>
          <w:lang w:eastAsia="en-US"/>
        </w:rPr>
        <w:t>gaert</w:t>
      </w:r>
      <w:r w:rsidR="00A72A3D" w:rsidRPr="00A72A3D">
        <w:rPr>
          <w:rFonts w:asciiTheme="minorHAnsi" w:eastAsiaTheme="minorHAnsi" w:hAnsiTheme="minorHAnsi" w:cstheme="minorBidi"/>
          <w:smallCaps/>
          <w:sz w:val="22"/>
          <w:szCs w:val="22"/>
          <w:lang w:eastAsia="en-US"/>
        </w:rPr>
        <w:t>s</w:t>
      </w:r>
      <w:proofErr w:type="spellEnd"/>
      <w:r w:rsidR="00A72A3D" w:rsidRPr="00A72A3D">
        <w:rPr>
          <w:rFonts w:asciiTheme="minorHAnsi" w:eastAsiaTheme="minorHAnsi" w:hAnsiTheme="minorHAnsi" w:cstheme="minorBidi"/>
          <w:smallCaps/>
          <w:sz w:val="22"/>
          <w:szCs w:val="22"/>
          <w:lang w:eastAsia="en-US"/>
        </w:rPr>
        <w:t xml:space="preserve">, </w:t>
      </w:r>
      <w:r w:rsidRPr="00A72A3D">
        <w:rPr>
          <w:rFonts w:asciiTheme="minorHAnsi" w:eastAsiaTheme="minorHAnsi" w:hAnsiTheme="minorHAnsi" w:cstheme="minorBidi"/>
          <w:sz w:val="22"/>
          <w:szCs w:val="22"/>
          <w:lang w:eastAsia="en-US"/>
        </w:rPr>
        <w:t xml:space="preserve">Jacques </w:t>
      </w:r>
      <w:r w:rsidRPr="00A72A3D">
        <w:rPr>
          <w:rFonts w:asciiTheme="minorHAnsi" w:eastAsiaTheme="minorHAnsi" w:hAnsiTheme="minorHAnsi" w:cstheme="minorBidi"/>
          <w:smallCaps/>
          <w:sz w:val="22"/>
          <w:szCs w:val="22"/>
          <w:lang w:eastAsia="en-US"/>
        </w:rPr>
        <w:t>Lagneau</w:t>
      </w:r>
      <w:r w:rsidR="00A72A3D" w:rsidRPr="00A72A3D">
        <w:rPr>
          <w:rFonts w:asciiTheme="minorHAnsi" w:eastAsiaTheme="minorHAnsi" w:hAnsiTheme="minorHAnsi" w:cstheme="minorBidi"/>
          <w:smallCaps/>
          <w:sz w:val="22"/>
          <w:szCs w:val="22"/>
          <w:lang w:eastAsia="en-US"/>
        </w:rPr>
        <w:t xml:space="preserve">, </w:t>
      </w:r>
      <w:r w:rsidRPr="00A72A3D">
        <w:rPr>
          <w:rFonts w:asciiTheme="minorHAnsi" w:eastAsiaTheme="minorHAnsi" w:hAnsiTheme="minorHAnsi" w:cstheme="minorBidi"/>
          <w:sz w:val="22"/>
          <w:szCs w:val="22"/>
          <w:lang w:eastAsia="en-US"/>
        </w:rPr>
        <w:t xml:space="preserve">Vincent </w:t>
      </w:r>
      <w:r w:rsidRPr="00A72A3D">
        <w:rPr>
          <w:rFonts w:asciiTheme="minorHAnsi" w:eastAsiaTheme="minorHAnsi" w:hAnsiTheme="minorHAnsi" w:cstheme="minorBidi"/>
          <w:smallCaps/>
          <w:sz w:val="22"/>
          <w:szCs w:val="22"/>
          <w:lang w:eastAsia="en-US"/>
        </w:rPr>
        <w:t>Jacques</w:t>
      </w:r>
      <w:r w:rsidR="00A72A3D" w:rsidRPr="00A72A3D">
        <w:rPr>
          <w:rFonts w:asciiTheme="minorHAnsi" w:eastAsiaTheme="minorHAnsi" w:hAnsiTheme="minorHAnsi" w:cstheme="minorBidi"/>
          <w:smallCaps/>
          <w:sz w:val="22"/>
          <w:szCs w:val="22"/>
          <w:lang w:eastAsia="en-US"/>
        </w:rPr>
        <w:t xml:space="preserve">, </w:t>
      </w:r>
      <w:r w:rsidRPr="00A72A3D">
        <w:rPr>
          <w:rFonts w:asciiTheme="minorHAnsi" w:eastAsiaTheme="minorHAnsi" w:hAnsiTheme="minorHAnsi" w:cstheme="minorBidi"/>
          <w:sz w:val="22"/>
          <w:szCs w:val="22"/>
          <w:lang w:eastAsia="en-US"/>
        </w:rPr>
        <w:t xml:space="preserve">Jean-Pol </w:t>
      </w:r>
      <w:proofErr w:type="spellStart"/>
      <w:r w:rsidRPr="00A72A3D">
        <w:rPr>
          <w:rFonts w:asciiTheme="minorHAnsi" w:eastAsiaTheme="minorHAnsi" w:hAnsiTheme="minorHAnsi" w:cstheme="minorBidi"/>
          <w:smallCaps/>
          <w:sz w:val="22"/>
          <w:szCs w:val="22"/>
          <w:lang w:eastAsia="en-US"/>
        </w:rPr>
        <w:t>Marsigny</w:t>
      </w:r>
      <w:proofErr w:type="spellEnd"/>
      <w:r w:rsidR="00A72A3D" w:rsidRPr="00A72A3D">
        <w:rPr>
          <w:rFonts w:asciiTheme="minorHAnsi" w:eastAsiaTheme="minorHAnsi" w:hAnsiTheme="minorHAnsi" w:cstheme="minorBidi"/>
          <w:smallCaps/>
          <w:sz w:val="22"/>
          <w:szCs w:val="22"/>
          <w:lang w:eastAsia="en-US"/>
        </w:rPr>
        <w:t xml:space="preserve">, </w:t>
      </w:r>
      <w:r w:rsidRPr="00A72A3D">
        <w:rPr>
          <w:rFonts w:asciiTheme="minorHAnsi" w:eastAsiaTheme="minorHAnsi" w:hAnsiTheme="minorHAnsi" w:cstheme="minorBidi"/>
          <w:sz w:val="22"/>
          <w:szCs w:val="22"/>
          <w:lang w:eastAsia="en-US"/>
        </w:rPr>
        <w:t xml:space="preserve">Bernard </w:t>
      </w:r>
      <w:r w:rsidRPr="00A72A3D">
        <w:rPr>
          <w:rFonts w:asciiTheme="minorHAnsi" w:eastAsiaTheme="minorHAnsi" w:hAnsiTheme="minorHAnsi" w:cstheme="minorBidi"/>
          <w:smallCaps/>
          <w:sz w:val="22"/>
          <w:szCs w:val="22"/>
          <w:lang w:eastAsia="en-US"/>
        </w:rPr>
        <w:t>Convié</w:t>
      </w:r>
      <w:r w:rsidR="00A72A3D" w:rsidRPr="00A72A3D">
        <w:rPr>
          <w:rFonts w:asciiTheme="minorHAnsi" w:eastAsiaTheme="minorHAnsi" w:hAnsiTheme="minorHAnsi" w:cstheme="minorBidi"/>
          <w:smallCaps/>
          <w:sz w:val="22"/>
          <w:szCs w:val="22"/>
          <w:lang w:eastAsia="en-US"/>
        </w:rPr>
        <w:t xml:space="preserve"> et </w:t>
      </w:r>
      <w:r w:rsidRPr="00A72A3D">
        <w:rPr>
          <w:rFonts w:asciiTheme="minorHAnsi" w:eastAsiaTheme="minorHAnsi" w:hAnsiTheme="minorHAnsi" w:cstheme="minorBidi"/>
          <w:sz w:val="22"/>
          <w:szCs w:val="22"/>
          <w:lang w:eastAsia="en-US"/>
        </w:rPr>
        <w:t xml:space="preserve">Simon </w:t>
      </w:r>
      <w:r w:rsidRPr="00A72A3D">
        <w:rPr>
          <w:rFonts w:asciiTheme="minorHAnsi" w:eastAsiaTheme="minorHAnsi" w:hAnsiTheme="minorHAnsi" w:cstheme="minorBidi"/>
          <w:smallCaps/>
          <w:sz w:val="22"/>
          <w:szCs w:val="22"/>
          <w:lang w:eastAsia="en-US"/>
        </w:rPr>
        <w:t>Loop</w:t>
      </w:r>
      <w:r w:rsidR="00A72A3D">
        <w:rPr>
          <w:rFonts w:asciiTheme="minorHAnsi" w:eastAsiaTheme="minorHAnsi" w:hAnsiTheme="minorHAnsi" w:cstheme="minorBidi"/>
          <w:smallCaps/>
          <w:sz w:val="22"/>
          <w:szCs w:val="22"/>
          <w:lang w:eastAsia="en-US"/>
        </w:rPr>
        <w:t xml:space="preserve"> (</w:t>
      </w:r>
      <w:r w:rsidRPr="00A72A3D">
        <w:rPr>
          <w:rFonts w:asciiTheme="minorHAnsi" w:eastAsiaTheme="minorHAnsi" w:hAnsiTheme="minorHAnsi" w:cstheme="minorBidi"/>
          <w:smallCaps/>
          <w:sz w:val="22"/>
          <w:szCs w:val="22"/>
          <w:lang w:eastAsia="en-US"/>
        </w:rPr>
        <w:t>KICK</w:t>
      </w:r>
      <w:r w:rsidR="00A72A3D">
        <w:rPr>
          <w:rFonts w:asciiTheme="minorHAnsi" w:eastAsiaTheme="minorHAnsi" w:hAnsiTheme="minorHAnsi" w:cstheme="minorBidi"/>
          <w:smallCaps/>
          <w:sz w:val="22"/>
          <w:szCs w:val="22"/>
          <w:lang w:eastAsia="en-US"/>
        </w:rPr>
        <w:t>)</w:t>
      </w:r>
      <w:r w:rsidRPr="00A72A3D">
        <w:rPr>
          <w:rFonts w:asciiTheme="minorHAnsi" w:eastAsiaTheme="minorHAnsi" w:hAnsiTheme="minorHAnsi" w:cstheme="minorBidi"/>
          <w:smallCaps/>
          <w:sz w:val="22"/>
          <w:szCs w:val="22"/>
          <w:lang w:eastAsia="en-US"/>
        </w:rPr>
        <w:t> ;</w:t>
      </w:r>
    </w:p>
    <w:p w14:paraId="619E21B8" w14:textId="55641A95" w:rsidR="003D1698" w:rsidRDefault="003D1698" w:rsidP="00B35073">
      <w:pPr>
        <w:pStyle w:val="Paragraphedeliste"/>
        <w:numPr>
          <w:ilvl w:val="0"/>
          <w:numId w:val="1"/>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Isabelle H</w:t>
      </w:r>
      <w:r>
        <w:rPr>
          <w:rFonts w:asciiTheme="minorHAnsi" w:eastAsiaTheme="minorHAnsi" w:hAnsiTheme="minorHAnsi" w:cstheme="minorBidi"/>
          <w:smallCaps/>
          <w:sz w:val="22"/>
          <w:szCs w:val="22"/>
          <w:lang w:eastAsia="en-US"/>
        </w:rPr>
        <w:t xml:space="preserve">alin, </w:t>
      </w:r>
      <w:r>
        <w:rPr>
          <w:rFonts w:asciiTheme="minorHAnsi" w:eastAsiaTheme="minorHAnsi" w:hAnsiTheme="minorHAnsi" w:cstheme="minorBidi"/>
          <w:sz w:val="22"/>
          <w:szCs w:val="22"/>
          <w:lang w:eastAsia="en-US"/>
        </w:rPr>
        <w:t>Administration communale ;</w:t>
      </w:r>
    </w:p>
    <w:p w14:paraId="0A8082CA" w14:textId="77777777" w:rsidR="003D1698" w:rsidRDefault="003D1698" w:rsidP="00B35073">
      <w:pPr>
        <w:pStyle w:val="Paragraphedeliste"/>
        <w:numPr>
          <w:ilvl w:val="0"/>
          <w:numId w:val="1"/>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Marie </w:t>
      </w:r>
      <w:proofErr w:type="spellStart"/>
      <w:r>
        <w:rPr>
          <w:rFonts w:asciiTheme="minorHAnsi" w:eastAsiaTheme="minorHAnsi" w:hAnsiTheme="minorHAnsi" w:cstheme="minorBidi"/>
          <w:smallCaps/>
          <w:sz w:val="22"/>
          <w:szCs w:val="22"/>
          <w:lang w:eastAsia="en-US"/>
        </w:rPr>
        <w:t>Goovaerts</w:t>
      </w:r>
      <w:proofErr w:type="spellEnd"/>
      <w:r>
        <w:rPr>
          <w:rFonts w:asciiTheme="minorHAnsi" w:eastAsiaTheme="minorHAnsi" w:hAnsiTheme="minorHAnsi" w:cstheme="minorBidi"/>
          <w:sz w:val="22"/>
          <w:szCs w:val="22"/>
          <w:lang w:eastAsia="en-US"/>
        </w:rPr>
        <w:t xml:space="preserve"> et Alain </w:t>
      </w:r>
      <w:r>
        <w:rPr>
          <w:rFonts w:asciiTheme="minorHAnsi" w:eastAsiaTheme="minorHAnsi" w:hAnsiTheme="minorHAnsi" w:cstheme="minorBidi"/>
          <w:smallCaps/>
          <w:sz w:val="22"/>
          <w:szCs w:val="22"/>
          <w:lang w:eastAsia="en-US"/>
        </w:rPr>
        <w:t>Jacquet</w:t>
      </w:r>
      <w:r>
        <w:rPr>
          <w:rFonts w:asciiTheme="minorHAnsi" w:eastAsiaTheme="minorHAnsi" w:hAnsiTheme="minorHAnsi" w:cstheme="minorBidi"/>
          <w:sz w:val="22"/>
          <w:szCs w:val="22"/>
          <w:lang w:eastAsia="en-US"/>
        </w:rPr>
        <w:t xml:space="preserve">, Fondation Rurale de Wallonie. </w:t>
      </w:r>
    </w:p>
    <w:p w14:paraId="7F2624EB" w14:textId="77777777" w:rsidR="003D1698" w:rsidRDefault="003D1698" w:rsidP="00B35073">
      <w:pPr>
        <w:spacing w:after="0" w:line="240" w:lineRule="auto"/>
        <w:rPr>
          <w:rFonts w:eastAsiaTheme="minorHAnsi"/>
          <w:lang w:eastAsia="en-US"/>
        </w:rPr>
      </w:pPr>
    </w:p>
    <w:p w14:paraId="75634BA5" w14:textId="58C7762E" w:rsidR="003D1698" w:rsidRPr="00A72A3D" w:rsidRDefault="003D1698" w:rsidP="00A72A3D">
      <w:pPr>
        <w:rPr>
          <w:rFonts w:eastAsiaTheme="minorHAnsi"/>
          <w:lang w:eastAsia="en-US"/>
        </w:rPr>
      </w:pPr>
      <w:r w:rsidRPr="00A72A3D">
        <w:rPr>
          <w:rFonts w:eastAsiaTheme="minorHAnsi"/>
          <w:u w:val="single"/>
          <w:lang w:eastAsia="en-US"/>
        </w:rPr>
        <w:t>Excusés</w:t>
      </w:r>
      <w:r w:rsidRPr="00A72A3D">
        <w:rPr>
          <w:rFonts w:eastAsiaTheme="minorHAnsi"/>
          <w:lang w:eastAsia="en-US"/>
        </w:rPr>
        <w:t> : Louis</w:t>
      </w:r>
      <w:r w:rsidRPr="00A72A3D">
        <w:rPr>
          <w:rFonts w:eastAsiaTheme="minorHAnsi"/>
          <w:smallCaps/>
          <w:lang w:eastAsia="en-US"/>
        </w:rPr>
        <w:t xml:space="preserve"> </w:t>
      </w:r>
      <w:proofErr w:type="spellStart"/>
      <w:r w:rsidRPr="00A72A3D">
        <w:rPr>
          <w:rFonts w:eastAsiaTheme="minorHAnsi"/>
          <w:smallCaps/>
          <w:lang w:eastAsia="en-US"/>
        </w:rPr>
        <w:t>mélignon</w:t>
      </w:r>
      <w:proofErr w:type="spellEnd"/>
      <w:r w:rsidRPr="00A72A3D">
        <w:rPr>
          <w:rFonts w:eastAsiaTheme="minorHAnsi"/>
          <w:smallCaps/>
          <w:lang w:eastAsia="en-US"/>
        </w:rPr>
        <w:t xml:space="preserve">, </w:t>
      </w:r>
      <w:r w:rsidRPr="00A72A3D">
        <w:rPr>
          <w:rFonts w:eastAsiaTheme="minorHAnsi"/>
          <w:lang w:eastAsia="en-US"/>
        </w:rPr>
        <w:t>Stéphanie</w:t>
      </w:r>
      <w:r w:rsidRPr="00A72A3D">
        <w:rPr>
          <w:rFonts w:eastAsiaTheme="minorHAnsi"/>
          <w:smallCaps/>
          <w:lang w:eastAsia="en-US"/>
        </w:rPr>
        <w:t xml:space="preserve"> Dessy </w:t>
      </w:r>
      <w:r w:rsidRPr="00A72A3D">
        <w:rPr>
          <w:rFonts w:eastAsiaTheme="minorHAnsi"/>
          <w:lang w:eastAsia="en-US"/>
        </w:rPr>
        <w:t xml:space="preserve">(Contrat de rivière Lesse), Louise </w:t>
      </w:r>
      <w:proofErr w:type="spellStart"/>
      <w:r w:rsidRPr="00A72A3D">
        <w:rPr>
          <w:rFonts w:eastAsiaTheme="minorHAnsi"/>
          <w:smallCaps/>
          <w:lang w:eastAsia="en-US"/>
        </w:rPr>
        <w:t>mertz</w:t>
      </w:r>
      <w:proofErr w:type="spellEnd"/>
      <w:r w:rsidRPr="00A72A3D">
        <w:rPr>
          <w:rFonts w:eastAsiaTheme="minorHAnsi"/>
          <w:smallCaps/>
          <w:lang w:eastAsia="en-US"/>
        </w:rPr>
        <w:t xml:space="preserve">, </w:t>
      </w:r>
      <w:r w:rsidRPr="00A72A3D">
        <w:rPr>
          <w:rFonts w:eastAsiaTheme="minorHAnsi"/>
          <w:lang w:eastAsia="en-US"/>
        </w:rPr>
        <w:t>Echevine.</w:t>
      </w:r>
    </w:p>
    <w:p w14:paraId="7D59F7F1" w14:textId="77777777" w:rsidR="003D1698" w:rsidRDefault="003D1698" w:rsidP="00B35073">
      <w:pPr>
        <w:spacing w:after="0" w:line="240" w:lineRule="auto"/>
        <w:rPr>
          <w:rFonts w:eastAsiaTheme="minorHAnsi"/>
          <w:lang w:eastAsia="en-US"/>
        </w:rPr>
      </w:pPr>
    </w:p>
    <w:p w14:paraId="7F89D441" w14:textId="77777777" w:rsidR="003D1698" w:rsidRDefault="003D1698" w:rsidP="00B35073">
      <w:pPr>
        <w:spacing w:after="0" w:line="240" w:lineRule="auto"/>
        <w:jc w:val="center"/>
        <w:rPr>
          <w:rFonts w:eastAsiaTheme="minorHAnsi"/>
          <w:lang w:eastAsia="en-US"/>
        </w:rPr>
      </w:pPr>
      <w:r>
        <w:rPr>
          <w:rFonts w:eastAsiaTheme="minorHAnsi"/>
          <w:lang w:eastAsia="en-US"/>
        </w:rPr>
        <w:t>----------------------------------------------------------</w:t>
      </w:r>
    </w:p>
    <w:p w14:paraId="65A0BD9E" w14:textId="77777777" w:rsidR="003D1698" w:rsidRDefault="003D1698" w:rsidP="00B35073">
      <w:pPr>
        <w:spacing w:after="0" w:line="240" w:lineRule="auto"/>
        <w:rPr>
          <w:rFonts w:eastAsiaTheme="minorHAnsi"/>
          <w:lang w:eastAsia="en-US"/>
        </w:rPr>
      </w:pPr>
    </w:p>
    <w:p w14:paraId="629747EA" w14:textId="1B1F365C" w:rsidR="003D1698" w:rsidRDefault="003D1698" w:rsidP="00B35073">
      <w:pPr>
        <w:spacing w:after="0" w:line="240" w:lineRule="auto"/>
        <w:jc w:val="both"/>
        <w:rPr>
          <w:rFonts w:eastAsiaTheme="minorHAnsi" w:cstheme="minorHAnsi"/>
          <w:lang w:eastAsia="en-US"/>
        </w:rPr>
      </w:pPr>
      <w:r w:rsidRPr="00584B66">
        <w:rPr>
          <w:rFonts w:eastAsiaTheme="minorHAnsi" w:cstheme="minorHAnsi"/>
          <w:lang w:eastAsia="en-US"/>
        </w:rPr>
        <w:t>Cette cinquième réunion du groupe de travail « Nature » s’inscrit dans la continuité des rencontres précédente</w:t>
      </w:r>
      <w:r w:rsidR="00584B66" w:rsidRPr="00584B66">
        <w:rPr>
          <w:rFonts w:eastAsiaTheme="minorHAnsi" w:cstheme="minorHAnsi"/>
          <w:lang w:eastAsia="en-US"/>
        </w:rPr>
        <w:t>s. La volonté est néanmoins d’élargir le groupe de travail à tout citoyen désireux de s’y intégrer. De la même manière, Simon LOOP (KICK Rochefort) est présent afin que des liens concrets soient opérés entre les projets du</w:t>
      </w:r>
      <w:r w:rsidR="00A72A3D">
        <w:rPr>
          <w:rFonts w:eastAsiaTheme="minorHAnsi" w:cstheme="minorHAnsi"/>
          <w:lang w:eastAsia="en-US"/>
        </w:rPr>
        <w:t xml:space="preserve"> groupe de travail</w:t>
      </w:r>
      <w:r w:rsidR="00584B66" w:rsidRPr="00584B66">
        <w:rPr>
          <w:rFonts w:eastAsiaTheme="minorHAnsi" w:cstheme="minorHAnsi"/>
          <w:lang w:eastAsia="en-US"/>
        </w:rPr>
        <w:t xml:space="preserve"> et ceux de KICK. </w:t>
      </w:r>
    </w:p>
    <w:p w14:paraId="18E61EF6" w14:textId="5EC6AA48" w:rsidR="00584B66" w:rsidRDefault="00584B66" w:rsidP="00B35073">
      <w:pPr>
        <w:spacing w:after="0" w:line="240" w:lineRule="auto"/>
        <w:jc w:val="both"/>
        <w:rPr>
          <w:rFonts w:eastAsiaTheme="minorHAnsi" w:cstheme="minorHAnsi"/>
          <w:lang w:eastAsia="en-US"/>
        </w:rPr>
      </w:pPr>
      <w:r>
        <w:rPr>
          <w:rFonts w:eastAsiaTheme="minorHAnsi" w:cstheme="minorHAnsi"/>
          <w:lang w:eastAsia="en-US"/>
        </w:rPr>
        <w:t xml:space="preserve">La Fondation rurale de Wallonie introduit donc la réunion en proposant un rapide tour de table afin que tous puissent se connaître. </w:t>
      </w:r>
    </w:p>
    <w:p w14:paraId="067F66D3" w14:textId="56824887" w:rsidR="007E0BBF" w:rsidRDefault="007E0BBF" w:rsidP="00B35073">
      <w:pPr>
        <w:spacing w:after="0" w:line="240" w:lineRule="auto"/>
        <w:jc w:val="both"/>
        <w:rPr>
          <w:rFonts w:eastAsiaTheme="minorHAnsi" w:cstheme="minorHAnsi"/>
          <w:lang w:eastAsia="en-US"/>
        </w:rPr>
      </w:pPr>
      <w:r>
        <w:rPr>
          <w:rFonts w:eastAsiaTheme="minorHAnsi" w:cstheme="minorHAnsi"/>
          <w:lang w:eastAsia="en-US"/>
        </w:rPr>
        <w:t xml:space="preserve">L’ordre du jour est rapidement brossé, rappelant le contexte de l’appel à projets </w:t>
      </w:r>
      <w:proofErr w:type="spellStart"/>
      <w:r>
        <w:rPr>
          <w:rFonts w:eastAsiaTheme="minorHAnsi" w:cstheme="minorHAnsi"/>
          <w:lang w:eastAsia="en-US"/>
        </w:rPr>
        <w:t>BiodiverCité</w:t>
      </w:r>
      <w:proofErr w:type="spellEnd"/>
      <w:r>
        <w:rPr>
          <w:rFonts w:eastAsiaTheme="minorHAnsi" w:cstheme="minorHAnsi"/>
          <w:lang w:eastAsia="en-US"/>
        </w:rPr>
        <w:t xml:space="preserve"> qui a servi d’amorce à la mise en œuvre de ce groupe de travail</w:t>
      </w:r>
      <w:r w:rsidR="001F286B">
        <w:rPr>
          <w:rFonts w:eastAsiaTheme="minorHAnsi" w:cstheme="minorHAnsi"/>
          <w:lang w:eastAsia="en-US"/>
        </w:rPr>
        <w:t xml:space="preserve"> et permet, avec un budget global de 12 000 euros, de mener à bien des actions en faveur de la biodiversité.</w:t>
      </w:r>
    </w:p>
    <w:p w14:paraId="074FE4C9" w14:textId="77777777" w:rsidR="00A72A3D" w:rsidRPr="00584B66" w:rsidRDefault="00A72A3D" w:rsidP="00B35073">
      <w:pPr>
        <w:spacing w:after="0" w:line="240" w:lineRule="auto"/>
        <w:jc w:val="both"/>
        <w:rPr>
          <w:rFonts w:eastAsiaTheme="minorHAnsi" w:cstheme="minorHAnsi"/>
          <w:lang w:eastAsia="en-US"/>
        </w:rPr>
      </w:pPr>
    </w:p>
    <w:p w14:paraId="4958A664" w14:textId="004F5485" w:rsidR="007E0BBF" w:rsidRPr="00A83D19" w:rsidRDefault="007E0BBF" w:rsidP="00B35073">
      <w:pPr>
        <w:pBdr>
          <w:top w:val="single" w:sz="4" w:space="1" w:color="auto"/>
          <w:left w:val="single" w:sz="4" w:space="4" w:color="auto"/>
          <w:bottom w:val="single" w:sz="4" w:space="1" w:color="auto"/>
          <w:right w:val="single" w:sz="4" w:space="4" w:color="auto"/>
        </w:pBdr>
        <w:spacing w:after="0" w:line="240" w:lineRule="auto"/>
        <w:jc w:val="center"/>
        <w:rPr>
          <w:rFonts w:cstheme="minorHAnsi"/>
          <w:b/>
        </w:rPr>
      </w:pPr>
      <w:r w:rsidRPr="00A83D19">
        <w:rPr>
          <w:rFonts w:cstheme="minorHAnsi"/>
          <w:b/>
        </w:rPr>
        <w:t>L</w:t>
      </w:r>
      <w:r w:rsidR="00584B66" w:rsidRPr="00A83D19">
        <w:rPr>
          <w:rFonts w:cstheme="minorHAnsi"/>
          <w:b/>
        </w:rPr>
        <w:t>es projets rentrés dans l’appel 2021 et mis en œuvre</w:t>
      </w:r>
    </w:p>
    <w:p w14:paraId="067067C7" w14:textId="319201B7" w:rsidR="00584B66" w:rsidRPr="007E0BBF" w:rsidRDefault="00584B66" w:rsidP="00B35073">
      <w:pPr>
        <w:pBdr>
          <w:top w:val="single" w:sz="4" w:space="1" w:color="auto"/>
          <w:left w:val="single" w:sz="4" w:space="4" w:color="auto"/>
          <w:bottom w:val="single" w:sz="4" w:space="1" w:color="auto"/>
          <w:right w:val="single" w:sz="4" w:space="4" w:color="auto"/>
        </w:pBdr>
        <w:spacing w:after="0" w:line="240" w:lineRule="auto"/>
        <w:jc w:val="center"/>
        <w:rPr>
          <w:rFonts w:cstheme="minorHAnsi"/>
        </w:rPr>
      </w:pPr>
      <w:r w:rsidRPr="007E0BBF">
        <w:rPr>
          <w:rFonts w:cstheme="minorHAnsi"/>
        </w:rPr>
        <w:t>(</w:t>
      </w:r>
      <w:proofErr w:type="gramStart"/>
      <w:r w:rsidRPr="007E0BBF">
        <w:rPr>
          <w:rFonts w:cstheme="minorHAnsi"/>
        </w:rPr>
        <w:t>suivi</w:t>
      </w:r>
      <w:proofErr w:type="gramEnd"/>
      <w:r w:rsidRPr="007E0BBF">
        <w:rPr>
          <w:rFonts w:cstheme="minorHAnsi"/>
        </w:rPr>
        <w:t xml:space="preserve"> des chantiers et déclarations de créance)</w:t>
      </w:r>
    </w:p>
    <w:p w14:paraId="288C5775" w14:textId="77777777" w:rsidR="00A72A3D" w:rsidRDefault="00A72A3D" w:rsidP="00B35073">
      <w:pPr>
        <w:spacing w:after="0" w:line="240" w:lineRule="auto"/>
        <w:jc w:val="both"/>
        <w:rPr>
          <w:rFonts w:cstheme="minorHAnsi"/>
        </w:rPr>
      </w:pPr>
    </w:p>
    <w:p w14:paraId="3DED1748" w14:textId="0A624EFC" w:rsidR="00DC7E10" w:rsidRDefault="00DC7E10" w:rsidP="00B35073">
      <w:pPr>
        <w:spacing w:after="0" w:line="240" w:lineRule="auto"/>
        <w:jc w:val="both"/>
        <w:rPr>
          <w:rFonts w:cstheme="minorHAnsi"/>
        </w:rPr>
      </w:pPr>
      <w:r>
        <w:rPr>
          <w:rFonts w:cstheme="minorHAnsi"/>
        </w:rPr>
        <w:t>La FRW revient sur l’appel à projets 2021 afin d</w:t>
      </w:r>
      <w:r w:rsidR="00A83D19">
        <w:rPr>
          <w:rFonts w:cstheme="minorHAnsi"/>
        </w:rPr>
        <w:t xml:space="preserve">’évaluer </w:t>
      </w:r>
      <w:r>
        <w:rPr>
          <w:rFonts w:cstheme="minorHAnsi"/>
        </w:rPr>
        <w:t>la mise en œuvre des différents projets pour lesquels une promesse de subsidiation a été obtenue. Isabelle Halin fait le point pour la Commune</w:t>
      </w:r>
      <w:r w:rsidR="003D1168">
        <w:rPr>
          <w:rFonts w:cstheme="minorHAnsi"/>
        </w:rPr>
        <w:t xml:space="preserve"> (en attendant l’engagement d’une personne pour remplacer Camille Colson)</w:t>
      </w:r>
      <w:r>
        <w:rPr>
          <w:rFonts w:cstheme="minorHAnsi"/>
        </w:rPr>
        <w:t>.</w:t>
      </w:r>
    </w:p>
    <w:p w14:paraId="5306CB8C" w14:textId="0A2E6FAB" w:rsidR="00A72A3D" w:rsidRDefault="00A72A3D" w:rsidP="00B35073">
      <w:pPr>
        <w:spacing w:after="0" w:line="240" w:lineRule="auto"/>
        <w:jc w:val="both"/>
        <w:rPr>
          <w:rFonts w:cstheme="minorHAnsi"/>
        </w:rPr>
      </w:pPr>
    </w:p>
    <w:p w14:paraId="7EDA78F1" w14:textId="77777777" w:rsidR="00D24C53" w:rsidRPr="00D24C53" w:rsidRDefault="00D24C53" w:rsidP="00D24C53">
      <w:pPr>
        <w:numPr>
          <w:ilvl w:val="0"/>
          <w:numId w:val="5"/>
        </w:numPr>
        <w:spacing w:after="0" w:line="240" w:lineRule="auto"/>
        <w:contextualSpacing/>
        <w:jc w:val="both"/>
        <w:rPr>
          <w:rFonts w:eastAsiaTheme="minorHAnsi"/>
          <w:lang w:eastAsia="en-US"/>
        </w:rPr>
      </w:pPr>
      <w:r w:rsidRPr="00D24C53">
        <w:rPr>
          <w:rFonts w:eastAsiaTheme="minorHAnsi"/>
          <w:b/>
          <w:bCs/>
          <w:bdr w:val="single" w:sz="4" w:space="0" w:color="auto"/>
          <w:lang w:val="fr-FR" w:eastAsia="en-US"/>
        </w:rPr>
        <w:t>Opération batraciens</w:t>
      </w:r>
      <w:r w:rsidRPr="00D24C53">
        <w:rPr>
          <w:rFonts w:eastAsiaTheme="minorHAnsi"/>
          <w:b/>
          <w:bCs/>
          <w:lang w:val="fr-FR" w:eastAsia="en-US"/>
        </w:rPr>
        <w:t xml:space="preserve"> </w:t>
      </w:r>
      <w:r w:rsidRPr="00D24C53">
        <w:rPr>
          <w:rFonts w:eastAsiaTheme="minorHAnsi"/>
          <w:i/>
          <w:iCs/>
          <w:lang w:val="fr-FR" w:eastAsia="en-US"/>
        </w:rPr>
        <w:t>(renouvellement des barrages pour les batraciens et pose de panneaux didactiques pour leur protection)</w:t>
      </w:r>
    </w:p>
    <w:p w14:paraId="3FFCF977" w14:textId="66FB2BA3" w:rsidR="00A83D19" w:rsidRDefault="00A83D19" w:rsidP="00D24C53">
      <w:pPr>
        <w:spacing w:after="0" w:line="240" w:lineRule="auto"/>
        <w:ind w:left="360"/>
        <w:contextualSpacing/>
        <w:jc w:val="both"/>
        <w:rPr>
          <w:rFonts w:eastAsiaTheme="minorHAnsi"/>
          <w:lang w:eastAsia="en-US"/>
        </w:rPr>
      </w:pPr>
    </w:p>
    <w:p w14:paraId="4CC5EB26" w14:textId="5F9400B3" w:rsidR="00A83D19" w:rsidRDefault="00A83D19" w:rsidP="00D24C53">
      <w:pPr>
        <w:spacing w:after="0" w:line="240" w:lineRule="auto"/>
        <w:ind w:left="360"/>
        <w:contextualSpacing/>
        <w:jc w:val="both"/>
        <w:rPr>
          <w:rFonts w:eastAsiaTheme="minorHAnsi"/>
          <w:lang w:eastAsia="en-US"/>
        </w:rPr>
      </w:pPr>
      <w:r>
        <w:rPr>
          <w:rFonts w:eastAsiaTheme="minorHAnsi"/>
          <w:lang w:eastAsia="en-US"/>
        </w:rPr>
        <w:t>Les bénévoles qui mènent ces opérations avaient expliqué leurs besoins à la commune qui a alors réalisé les achats nécessaires (seaux, bâches, piquets, panneaux…). Le projet est donc terminé.</w:t>
      </w:r>
    </w:p>
    <w:p w14:paraId="4BEBC897" w14:textId="77777777" w:rsidR="00A83D19" w:rsidRDefault="00A83D19" w:rsidP="00D24C53">
      <w:pPr>
        <w:spacing w:after="0" w:line="240" w:lineRule="auto"/>
        <w:ind w:left="360"/>
        <w:contextualSpacing/>
        <w:jc w:val="both"/>
        <w:rPr>
          <w:rFonts w:eastAsiaTheme="minorHAnsi"/>
          <w:lang w:eastAsia="en-US"/>
        </w:rPr>
      </w:pPr>
    </w:p>
    <w:p w14:paraId="0B80DBFD" w14:textId="77777777" w:rsidR="00D24C53" w:rsidRPr="00D24C53" w:rsidRDefault="00D24C53" w:rsidP="00D24C53">
      <w:pPr>
        <w:numPr>
          <w:ilvl w:val="0"/>
          <w:numId w:val="5"/>
        </w:numPr>
        <w:spacing w:after="0" w:line="240" w:lineRule="auto"/>
        <w:contextualSpacing/>
        <w:jc w:val="both"/>
        <w:rPr>
          <w:rFonts w:eastAsiaTheme="minorHAnsi"/>
          <w:lang w:eastAsia="en-US"/>
        </w:rPr>
      </w:pPr>
      <w:r w:rsidRPr="00D24C53">
        <w:rPr>
          <w:rFonts w:eastAsiaTheme="minorHAnsi"/>
          <w:b/>
          <w:bCs/>
          <w:bdr w:val="single" w:sz="4" w:space="0" w:color="auto"/>
          <w:lang w:eastAsia="en-US"/>
        </w:rPr>
        <w:lastRenderedPageBreak/>
        <w:t>Aménagement pour la faune – achat et pose de nichoirs à cincle plongeur</w:t>
      </w:r>
      <w:r w:rsidRPr="00D24C53">
        <w:rPr>
          <w:rFonts w:eastAsiaTheme="minorHAnsi"/>
          <w:b/>
          <w:bCs/>
          <w:lang w:eastAsia="en-US"/>
        </w:rPr>
        <w:t xml:space="preserve"> </w:t>
      </w:r>
      <w:r w:rsidRPr="00D24C53">
        <w:rPr>
          <w:rFonts w:eastAsiaTheme="minorHAnsi"/>
          <w:i/>
          <w:iCs/>
          <w:lang w:eastAsia="en-US"/>
        </w:rPr>
        <w:t>(Restauration et installation d’habitats pour les cincles plongeurs dans les zones urbanisées ; protection des œufs contre les prédateurs)</w:t>
      </w:r>
    </w:p>
    <w:p w14:paraId="21E638BA" w14:textId="79D14C26" w:rsidR="00A83D19" w:rsidRPr="00853D6A" w:rsidRDefault="00A83D19" w:rsidP="00D24C53">
      <w:pPr>
        <w:spacing w:after="0" w:line="240" w:lineRule="auto"/>
        <w:ind w:left="360"/>
        <w:jc w:val="both"/>
        <w:rPr>
          <w:rFonts w:eastAsiaTheme="minorHAnsi"/>
          <w:lang w:eastAsia="en-US"/>
        </w:rPr>
      </w:pPr>
    </w:p>
    <w:p w14:paraId="6D634AB5" w14:textId="7B344FAC" w:rsidR="00853D6A" w:rsidRPr="00853D6A" w:rsidRDefault="00853D6A" w:rsidP="00D24C53">
      <w:pPr>
        <w:spacing w:after="0" w:line="240" w:lineRule="auto"/>
        <w:ind w:left="360"/>
        <w:jc w:val="both"/>
        <w:rPr>
          <w:rFonts w:eastAsiaTheme="minorHAnsi"/>
          <w:lang w:eastAsia="en-US"/>
        </w:rPr>
      </w:pPr>
      <w:r w:rsidRPr="00853D6A">
        <w:rPr>
          <w:rFonts w:eastAsiaTheme="minorHAnsi"/>
          <w:lang w:eastAsia="en-US"/>
        </w:rPr>
        <w:t xml:space="preserve">Le cincle plongeur </w:t>
      </w:r>
      <w:r>
        <w:rPr>
          <w:rFonts w:eastAsiaTheme="minorHAnsi"/>
          <w:lang w:eastAsia="en-US"/>
        </w:rPr>
        <w:t>niche sous les ponts et ne trouve plus d’anfractuosité où s’installer car les matériaux modernes sont trop lisses. Le suivi de l’occupation des nichoirs est assuré par le Contrat de rivière Lesse, qui arpente régulièrement les berges des ruisseaux.</w:t>
      </w:r>
    </w:p>
    <w:p w14:paraId="52CAF333" w14:textId="77777777" w:rsidR="00853D6A" w:rsidRPr="00853D6A" w:rsidRDefault="00853D6A" w:rsidP="00D24C53">
      <w:pPr>
        <w:spacing w:after="0" w:line="240" w:lineRule="auto"/>
        <w:ind w:left="360"/>
        <w:jc w:val="both"/>
        <w:rPr>
          <w:rFonts w:eastAsiaTheme="minorHAnsi"/>
          <w:lang w:eastAsia="en-US"/>
        </w:rPr>
      </w:pPr>
    </w:p>
    <w:p w14:paraId="5D810878" w14:textId="20E16323" w:rsidR="00A83D19" w:rsidRDefault="00A83D19" w:rsidP="00D24C53">
      <w:pPr>
        <w:spacing w:after="0" w:line="240" w:lineRule="auto"/>
        <w:ind w:left="360"/>
        <w:jc w:val="both"/>
        <w:rPr>
          <w:rFonts w:eastAsiaTheme="minorHAnsi"/>
          <w:lang w:eastAsia="en-US"/>
        </w:rPr>
      </w:pPr>
      <w:r w:rsidRPr="00A83D19">
        <w:rPr>
          <w:rFonts w:eastAsiaTheme="minorHAnsi"/>
          <w:lang w:eastAsia="en-US"/>
        </w:rPr>
        <w:t xml:space="preserve">Le </w:t>
      </w:r>
      <w:r>
        <w:rPr>
          <w:rFonts w:eastAsiaTheme="minorHAnsi"/>
          <w:lang w:eastAsia="en-US"/>
        </w:rPr>
        <w:t>Contrat de rivière Lesse et le Service Technique Communal ont assuré le placement de 15 nichoirs. Au départ, l’objectif visé était 25 nichoirs</w:t>
      </w:r>
      <w:r w:rsidR="00853D6A">
        <w:rPr>
          <w:rFonts w:eastAsiaTheme="minorHAnsi"/>
          <w:lang w:eastAsia="en-US"/>
        </w:rPr>
        <w:t xml:space="preserve"> mais il n’y en avait plus assez en stock.</w:t>
      </w:r>
    </w:p>
    <w:p w14:paraId="01A4EDB1" w14:textId="2F3F46B7" w:rsidR="00853D6A" w:rsidRDefault="00853D6A" w:rsidP="00D24C53">
      <w:pPr>
        <w:spacing w:after="0" w:line="240" w:lineRule="auto"/>
        <w:ind w:left="360"/>
        <w:jc w:val="both"/>
        <w:rPr>
          <w:rFonts w:eastAsiaTheme="minorHAnsi"/>
          <w:lang w:eastAsia="en-US"/>
        </w:rPr>
      </w:pPr>
    </w:p>
    <w:p w14:paraId="2988A2CA" w14:textId="71A97210" w:rsidR="00853D6A" w:rsidRDefault="00853D6A" w:rsidP="00D24C53">
      <w:pPr>
        <w:spacing w:after="0" w:line="240" w:lineRule="auto"/>
        <w:ind w:left="360"/>
        <w:jc w:val="both"/>
        <w:rPr>
          <w:rFonts w:eastAsiaTheme="minorHAnsi"/>
          <w:lang w:eastAsia="en-US"/>
        </w:rPr>
      </w:pPr>
      <w:r>
        <w:rPr>
          <w:rFonts w:eastAsiaTheme="minorHAnsi"/>
          <w:lang w:eastAsia="en-US"/>
        </w:rPr>
        <w:t>Selon les dernières informations, le SPW prolongerait les délais de remise des déclarations de créance de 1 an ; cela pourrait permettre de placer des nichoirs supplémentaires en fonction du subside encore disponible. La FRW contactera le Contrat de rivière.</w:t>
      </w:r>
    </w:p>
    <w:p w14:paraId="047ED201" w14:textId="77777777" w:rsidR="00D24C53" w:rsidRPr="00D24C53" w:rsidRDefault="00D24C53" w:rsidP="00D24C53">
      <w:pPr>
        <w:spacing w:after="0" w:line="240" w:lineRule="auto"/>
        <w:jc w:val="both"/>
        <w:rPr>
          <w:rFonts w:eastAsiaTheme="minorHAnsi"/>
          <w:lang w:eastAsia="en-US"/>
        </w:rPr>
      </w:pPr>
    </w:p>
    <w:p w14:paraId="104B25CA" w14:textId="77777777" w:rsidR="00D24C53" w:rsidRPr="00D24C53" w:rsidRDefault="00D24C53" w:rsidP="00D24C53">
      <w:pPr>
        <w:numPr>
          <w:ilvl w:val="0"/>
          <w:numId w:val="5"/>
        </w:numPr>
        <w:spacing w:after="0" w:line="240" w:lineRule="auto"/>
        <w:contextualSpacing/>
        <w:jc w:val="both"/>
        <w:rPr>
          <w:rFonts w:eastAsiaTheme="minorHAnsi"/>
          <w:i/>
          <w:iCs/>
          <w:lang w:eastAsia="en-US"/>
        </w:rPr>
      </w:pPr>
      <w:r w:rsidRPr="00D24C53">
        <w:rPr>
          <w:rFonts w:eastAsiaTheme="minorHAnsi"/>
          <w:b/>
          <w:bCs/>
          <w:bdr w:val="single" w:sz="4" w:space="0" w:color="auto"/>
          <w:lang w:eastAsia="en-US"/>
        </w:rPr>
        <w:t>Plantation – Projet de verger et de prairie fleurie à l’école de Villers-sur-Lesse</w:t>
      </w:r>
      <w:r w:rsidRPr="00D24C53">
        <w:rPr>
          <w:rFonts w:eastAsiaTheme="minorHAnsi"/>
          <w:b/>
          <w:bCs/>
          <w:lang w:eastAsia="en-US"/>
        </w:rPr>
        <w:t xml:space="preserve"> </w:t>
      </w:r>
      <w:r w:rsidRPr="00D24C53">
        <w:rPr>
          <w:rFonts w:eastAsiaTheme="minorHAnsi"/>
          <w:i/>
          <w:iCs/>
          <w:lang w:eastAsia="en-US"/>
        </w:rPr>
        <w:t>(</w:t>
      </w:r>
      <w:proofErr w:type="spellStart"/>
      <w:r w:rsidRPr="00D24C53">
        <w:rPr>
          <w:rFonts w:eastAsiaTheme="minorHAnsi"/>
          <w:i/>
          <w:iCs/>
          <w:lang w:eastAsia="en-US"/>
        </w:rPr>
        <w:t>gyrobroyage</w:t>
      </w:r>
      <w:proofErr w:type="spellEnd"/>
      <w:r w:rsidRPr="00D24C53">
        <w:rPr>
          <w:rFonts w:eastAsiaTheme="minorHAnsi"/>
          <w:i/>
          <w:iCs/>
          <w:lang w:eastAsia="en-US"/>
        </w:rPr>
        <w:t>, achat de terre, de petites fournitures, de plants d’arbres fruitiers, de semences de fleurs et installation d’une prairie et installation d’une spirale aromatique)</w:t>
      </w:r>
    </w:p>
    <w:p w14:paraId="2DF57D6B" w14:textId="77777777" w:rsidR="00D24C53" w:rsidRPr="00D24C53" w:rsidRDefault="00D24C53" w:rsidP="00D24C53">
      <w:pPr>
        <w:numPr>
          <w:ilvl w:val="0"/>
          <w:numId w:val="10"/>
        </w:numPr>
        <w:spacing w:after="0" w:line="240" w:lineRule="auto"/>
        <w:jc w:val="both"/>
        <w:rPr>
          <w:rFonts w:eastAsiaTheme="minorHAnsi"/>
          <w:lang w:eastAsia="en-US"/>
        </w:rPr>
      </w:pPr>
      <w:r w:rsidRPr="00D24C53">
        <w:rPr>
          <w:rFonts w:eastAsiaTheme="minorHAnsi"/>
          <w:lang w:val="fr-FR" w:eastAsia="en-US"/>
        </w:rPr>
        <w:t>Lieu : Terrain à l’arrière de l’école de Villers-sur-Lesse</w:t>
      </w:r>
    </w:p>
    <w:p w14:paraId="3DD92CD7" w14:textId="77777777" w:rsidR="00D24C53" w:rsidRPr="00D24C53" w:rsidRDefault="00D24C53" w:rsidP="00D24C53">
      <w:pPr>
        <w:numPr>
          <w:ilvl w:val="0"/>
          <w:numId w:val="10"/>
        </w:numPr>
        <w:spacing w:after="0" w:line="240" w:lineRule="auto"/>
        <w:jc w:val="both"/>
        <w:rPr>
          <w:rFonts w:eastAsiaTheme="minorHAnsi"/>
          <w:lang w:eastAsia="en-US"/>
        </w:rPr>
      </w:pPr>
      <w:r w:rsidRPr="00D24C53">
        <w:rPr>
          <w:rFonts w:eastAsiaTheme="minorHAnsi"/>
          <w:lang w:val="fr-FR" w:eastAsia="en-US"/>
        </w:rPr>
        <w:t>Subside promis : 3170 euros</w:t>
      </w:r>
    </w:p>
    <w:p w14:paraId="4F9A0C12" w14:textId="0C89CF7E" w:rsidR="00D24C53" w:rsidRDefault="00D24C53" w:rsidP="00853D6A">
      <w:pPr>
        <w:spacing w:after="0" w:line="240" w:lineRule="auto"/>
        <w:ind w:left="360"/>
        <w:contextualSpacing/>
        <w:jc w:val="both"/>
        <w:rPr>
          <w:rFonts w:eastAsiaTheme="minorHAnsi"/>
          <w:lang w:eastAsia="en-US"/>
        </w:rPr>
      </w:pPr>
    </w:p>
    <w:p w14:paraId="1DE9DC08" w14:textId="468AF6B1" w:rsidR="00853D6A" w:rsidRDefault="00853D6A" w:rsidP="00853D6A">
      <w:pPr>
        <w:spacing w:after="0" w:line="240" w:lineRule="auto"/>
        <w:ind w:left="360"/>
        <w:contextualSpacing/>
        <w:jc w:val="both"/>
        <w:rPr>
          <w:rFonts w:eastAsiaTheme="minorHAnsi"/>
          <w:lang w:eastAsia="en-US"/>
        </w:rPr>
      </w:pPr>
      <w:r>
        <w:rPr>
          <w:rFonts w:eastAsiaTheme="minorHAnsi"/>
          <w:lang w:eastAsia="en-US"/>
        </w:rPr>
        <w:t xml:space="preserve">Le </w:t>
      </w:r>
      <w:proofErr w:type="spellStart"/>
      <w:r>
        <w:rPr>
          <w:rFonts w:eastAsiaTheme="minorHAnsi"/>
          <w:lang w:eastAsia="en-US"/>
        </w:rPr>
        <w:t>gyrobroyage</w:t>
      </w:r>
      <w:proofErr w:type="spellEnd"/>
      <w:r>
        <w:rPr>
          <w:rFonts w:eastAsiaTheme="minorHAnsi"/>
          <w:lang w:eastAsia="en-US"/>
        </w:rPr>
        <w:t xml:space="preserve"> a été réalisé à l’automne 2022. La commune a acheté les plants de fruitiers ainsi que les semences (chez </w:t>
      </w:r>
      <w:proofErr w:type="spellStart"/>
      <w:r>
        <w:rPr>
          <w:rFonts w:eastAsiaTheme="minorHAnsi"/>
          <w:lang w:eastAsia="en-US"/>
        </w:rPr>
        <w:t>Ecosem</w:t>
      </w:r>
      <w:proofErr w:type="spellEnd"/>
      <w:r>
        <w:rPr>
          <w:rFonts w:eastAsiaTheme="minorHAnsi"/>
          <w:lang w:eastAsia="en-US"/>
        </w:rPr>
        <w:t xml:space="preserve">). </w:t>
      </w:r>
      <w:r w:rsidR="00517713">
        <w:rPr>
          <w:rFonts w:eastAsiaTheme="minorHAnsi"/>
          <w:lang w:eastAsia="en-US"/>
        </w:rPr>
        <w:t>Le Service Technique Communal va planter les arbres dans les prochains jours et s’occupera de la spirale aromatique au printemps.</w:t>
      </w:r>
    </w:p>
    <w:p w14:paraId="4B973A42" w14:textId="77777777" w:rsidR="00853D6A" w:rsidRPr="00D24C53" w:rsidRDefault="00853D6A" w:rsidP="00853D6A">
      <w:pPr>
        <w:spacing w:after="0" w:line="240" w:lineRule="auto"/>
        <w:ind w:left="360"/>
        <w:contextualSpacing/>
        <w:jc w:val="both"/>
        <w:rPr>
          <w:rFonts w:eastAsiaTheme="minorHAnsi"/>
          <w:lang w:eastAsia="en-US"/>
        </w:rPr>
      </w:pPr>
    </w:p>
    <w:p w14:paraId="7D560A94" w14:textId="77777777" w:rsidR="00D24C53" w:rsidRPr="00D24C53" w:rsidRDefault="00D24C53" w:rsidP="00D24C53">
      <w:pPr>
        <w:numPr>
          <w:ilvl w:val="0"/>
          <w:numId w:val="5"/>
        </w:numPr>
        <w:spacing w:after="0" w:line="240" w:lineRule="auto"/>
        <w:contextualSpacing/>
        <w:jc w:val="both"/>
        <w:rPr>
          <w:rFonts w:eastAsiaTheme="minorHAnsi"/>
          <w:lang w:eastAsia="en-US"/>
        </w:rPr>
      </w:pPr>
      <w:r w:rsidRPr="00D24C53">
        <w:rPr>
          <w:rFonts w:eastAsiaTheme="minorHAnsi"/>
          <w:b/>
          <w:bCs/>
          <w:bdr w:val="single" w:sz="4" w:space="0" w:color="auto"/>
          <w:lang w:eastAsia="en-US"/>
        </w:rPr>
        <w:t xml:space="preserve">Plantation d’une haie double rang à </w:t>
      </w:r>
      <w:proofErr w:type="spellStart"/>
      <w:r w:rsidRPr="00D24C53">
        <w:rPr>
          <w:rFonts w:eastAsiaTheme="minorHAnsi"/>
          <w:b/>
          <w:bCs/>
          <w:bdr w:val="single" w:sz="4" w:space="0" w:color="auto"/>
          <w:lang w:eastAsia="en-US"/>
        </w:rPr>
        <w:t>Auffe</w:t>
      </w:r>
      <w:proofErr w:type="spellEnd"/>
      <w:r w:rsidRPr="00D24C53">
        <w:rPr>
          <w:rFonts w:eastAsiaTheme="minorHAnsi"/>
          <w:b/>
          <w:bCs/>
          <w:lang w:eastAsia="en-US"/>
        </w:rPr>
        <w:t xml:space="preserve"> </w:t>
      </w:r>
      <w:r w:rsidRPr="00D24C53">
        <w:rPr>
          <w:rFonts w:eastAsiaTheme="minorHAnsi"/>
          <w:i/>
          <w:iCs/>
          <w:lang w:eastAsia="en-US"/>
        </w:rPr>
        <w:t xml:space="preserve">(Location d’une tarière et achat de plants pour la plantation d’une haie double rang à </w:t>
      </w:r>
      <w:proofErr w:type="spellStart"/>
      <w:r w:rsidRPr="00D24C53">
        <w:rPr>
          <w:rFonts w:eastAsiaTheme="minorHAnsi"/>
          <w:i/>
          <w:iCs/>
          <w:lang w:eastAsia="en-US"/>
        </w:rPr>
        <w:t>Auffe</w:t>
      </w:r>
      <w:proofErr w:type="spellEnd"/>
      <w:r w:rsidRPr="00D24C53">
        <w:rPr>
          <w:rFonts w:eastAsiaTheme="minorHAnsi"/>
          <w:i/>
          <w:iCs/>
          <w:lang w:eastAsia="en-US"/>
        </w:rPr>
        <w:t xml:space="preserve"> autour d’une future piste de pétanque et au bord de la route)</w:t>
      </w:r>
    </w:p>
    <w:p w14:paraId="3204D326" w14:textId="05CCB568" w:rsidR="00D24C53" w:rsidRDefault="00D24C53" w:rsidP="00D24C53">
      <w:pPr>
        <w:spacing w:after="0" w:line="240" w:lineRule="auto"/>
        <w:ind w:left="360"/>
        <w:jc w:val="both"/>
        <w:rPr>
          <w:rFonts w:eastAsiaTheme="minorHAnsi"/>
          <w:lang w:eastAsia="en-US"/>
        </w:rPr>
      </w:pPr>
    </w:p>
    <w:p w14:paraId="195805D7" w14:textId="2F95CEF2" w:rsidR="00517713" w:rsidRDefault="00517713" w:rsidP="00D24C53">
      <w:pPr>
        <w:spacing w:after="0" w:line="240" w:lineRule="auto"/>
        <w:ind w:left="360"/>
        <w:jc w:val="both"/>
        <w:rPr>
          <w:rFonts w:eastAsiaTheme="minorHAnsi"/>
          <w:lang w:eastAsia="en-US"/>
        </w:rPr>
      </w:pPr>
      <w:r>
        <w:rPr>
          <w:rFonts w:eastAsiaTheme="minorHAnsi"/>
          <w:lang w:eastAsia="en-US"/>
        </w:rPr>
        <w:t xml:space="preserve">Cette haie de 140 mètres borde un terrain de pétanque aménagé à la demande des habitants via un appel à projets de la Fondation Roi Baudouin. </w:t>
      </w:r>
    </w:p>
    <w:p w14:paraId="2130F960" w14:textId="6EDB9B15" w:rsidR="00517713" w:rsidRDefault="00517713" w:rsidP="00D24C53">
      <w:pPr>
        <w:spacing w:after="0" w:line="240" w:lineRule="auto"/>
        <w:ind w:left="360"/>
        <w:jc w:val="both"/>
        <w:rPr>
          <w:rFonts w:eastAsiaTheme="minorHAnsi"/>
          <w:lang w:eastAsia="en-US"/>
        </w:rPr>
      </w:pPr>
    </w:p>
    <w:p w14:paraId="79D97235" w14:textId="65D6056B" w:rsidR="00517713" w:rsidRDefault="00517713" w:rsidP="00D24C53">
      <w:pPr>
        <w:spacing w:after="0" w:line="240" w:lineRule="auto"/>
        <w:ind w:left="360"/>
        <w:jc w:val="both"/>
        <w:rPr>
          <w:rFonts w:eastAsiaTheme="minorHAnsi"/>
          <w:lang w:eastAsia="en-US"/>
        </w:rPr>
      </w:pPr>
      <w:r>
        <w:rPr>
          <w:rFonts w:eastAsiaTheme="minorHAnsi"/>
          <w:lang w:eastAsia="en-US"/>
        </w:rPr>
        <w:t>Après la préparation du terrain en octobre 2021, la plantation a été réalisée en printemps 2022. Le taux de reprise des plants est correct, mais il y aura sans doute un peu de regarnissage à faire.</w:t>
      </w:r>
    </w:p>
    <w:p w14:paraId="5E9AC192" w14:textId="77777777" w:rsidR="00517713" w:rsidRDefault="00517713" w:rsidP="00D24C53">
      <w:pPr>
        <w:spacing w:after="0" w:line="240" w:lineRule="auto"/>
        <w:ind w:left="360"/>
        <w:jc w:val="both"/>
        <w:rPr>
          <w:rFonts w:eastAsiaTheme="minorHAnsi"/>
          <w:lang w:eastAsia="en-US"/>
        </w:rPr>
      </w:pPr>
    </w:p>
    <w:p w14:paraId="6552E7F4" w14:textId="7727DD5E" w:rsidR="00D24C53" w:rsidRPr="00D24C53" w:rsidRDefault="00D24C53" w:rsidP="00D24C53">
      <w:pPr>
        <w:numPr>
          <w:ilvl w:val="0"/>
          <w:numId w:val="5"/>
        </w:numPr>
        <w:spacing w:after="0" w:line="240" w:lineRule="auto"/>
        <w:contextualSpacing/>
        <w:jc w:val="both"/>
        <w:rPr>
          <w:rFonts w:eastAsiaTheme="minorHAnsi"/>
          <w:lang w:eastAsia="en-US"/>
        </w:rPr>
      </w:pPr>
      <w:r w:rsidRPr="00D24C53">
        <w:rPr>
          <w:rFonts w:eastAsiaTheme="minorHAnsi"/>
          <w:b/>
          <w:bCs/>
          <w:bdr w:val="single" w:sz="4" w:space="0" w:color="auto"/>
          <w:lang w:eastAsia="en-US"/>
        </w:rPr>
        <w:t>Sensibilisation – installation d’un panneau didactique dans la lutte contre les EEE près du terrain de football de Rochefort</w:t>
      </w:r>
      <w:r w:rsidRPr="00D24C53">
        <w:rPr>
          <w:rFonts w:eastAsiaTheme="minorHAnsi"/>
          <w:b/>
          <w:bCs/>
          <w:lang w:eastAsia="en-US"/>
        </w:rPr>
        <w:t xml:space="preserve"> </w:t>
      </w:r>
      <w:r w:rsidRPr="00D24C53">
        <w:rPr>
          <w:rFonts w:eastAsiaTheme="minorHAnsi"/>
          <w:i/>
          <w:iCs/>
          <w:lang w:eastAsia="en-US"/>
        </w:rPr>
        <w:t xml:space="preserve">(Pose d’un panneau didactique à proximité d’une renouée </w:t>
      </w:r>
      <w:r w:rsidR="00CF0FA7">
        <w:rPr>
          <w:rFonts w:eastAsiaTheme="minorHAnsi"/>
          <w:i/>
          <w:iCs/>
          <w:lang w:eastAsia="en-US"/>
        </w:rPr>
        <w:t>du Japon</w:t>
      </w:r>
      <w:r w:rsidRPr="00D24C53">
        <w:rPr>
          <w:rFonts w:eastAsiaTheme="minorHAnsi"/>
          <w:i/>
          <w:iCs/>
          <w:lang w:eastAsia="en-US"/>
        </w:rPr>
        <w:t xml:space="preserve"> couplé à l’arrachage de cette EEE)</w:t>
      </w:r>
    </w:p>
    <w:p w14:paraId="0204BA87" w14:textId="2B914BD3" w:rsidR="00D24C53" w:rsidRDefault="00D24C53" w:rsidP="00D24C53">
      <w:pPr>
        <w:spacing w:after="0" w:line="240" w:lineRule="auto"/>
        <w:ind w:left="360"/>
        <w:jc w:val="both"/>
        <w:rPr>
          <w:rFonts w:eastAsiaTheme="minorHAnsi"/>
          <w:lang w:eastAsia="en-US"/>
        </w:rPr>
      </w:pPr>
    </w:p>
    <w:p w14:paraId="0016A969" w14:textId="539D68C4" w:rsidR="00162DB1" w:rsidRDefault="00CF0FA7" w:rsidP="00D24C53">
      <w:pPr>
        <w:spacing w:after="0" w:line="240" w:lineRule="auto"/>
        <w:ind w:left="360"/>
        <w:jc w:val="both"/>
        <w:rPr>
          <w:rFonts w:eastAsiaTheme="minorHAnsi"/>
          <w:lang w:eastAsia="en-US"/>
        </w:rPr>
      </w:pPr>
      <w:r>
        <w:rPr>
          <w:rFonts w:eastAsiaTheme="minorHAnsi"/>
          <w:lang w:eastAsia="en-US"/>
        </w:rPr>
        <w:t>Le panneau est réalisé et sera placé au Parc des Roches, près d’une tache de renouées. Cet endroit est fort fréquenté et le panneau remplira donc bien sa mission de sensibilisation.</w:t>
      </w:r>
    </w:p>
    <w:p w14:paraId="58C90623" w14:textId="32FD4BE0" w:rsidR="00CF0FA7" w:rsidRDefault="00CF0FA7" w:rsidP="00D24C53">
      <w:pPr>
        <w:spacing w:after="0" w:line="240" w:lineRule="auto"/>
        <w:ind w:left="360"/>
        <w:jc w:val="both"/>
        <w:rPr>
          <w:rFonts w:eastAsiaTheme="minorHAnsi"/>
          <w:lang w:eastAsia="en-US"/>
        </w:rPr>
      </w:pPr>
    </w:p>
    <w:p w14:paraId="3A549E14" w14:textId="2D5CA00A" w:rsidR="00CF0FA7" w:rsidRDefault="00CF0FA7" w:rsidP="00D24C53">
      <w:pPr>
        <w:spacing w:after="0" w:line="240" w:lineRule="auto"/>
        <w:ind w:left="360"/>
        <w:jc w:val="both"/>
        <w:rPr>
          <w:rFonts w:eastAsiaTheme="minorHAnsi"/>
          <w:lang w:eastAsia="en-US"/>
        </w:rPr>
      </w:pPr>
      <w:r>
        <w:rPr>
          <w:rFonts w:eastAsiaTheme="minorHAnsi"/>
          <w:lang w:eastAsia="en-US"/>
        </w:rPr>
        <w:t>Les participants proposent de mettre une information sur les Espèces Exotiques Envahissantes dans « Le Courrier ». Les périodes idéales sont le printemps et l’automne, lorsque les habitants nettoient leur jardin.</w:t>
      </w:r>
    </w:p>
    <w:p w14:paraId="55745FEC" w14:textId="6C90B4BA" w:rsidR="00CF0FA7" w:rsidRDefault="00CF0FA7" w:rsidP="00D24C53">
      <w:pPr>
        <w:spacing w:after="0" w:line="240" w:lineRule="auto"/>
        <w:ind w:left="360"/>
        <w:jc w:val="both"/>
        <w:rPr>
          <w:rFonts w:eastAsiaTheme="minorHAnsi"/>
          <w:lang w:eastAsia="en-US"/>
        </w:rPr>
      </w:pPr>
    </w:p>
    <w:p w14:paraId="0672352A" w14:textId="18F1C8C4" w:rsidR="00CF0FA7" w:rsidRDefault="00CF0FA7" w:rsidP="00D24C53">
      <w:pPr>
        <w:spacing w:after="0" w:line="240" w:lineRule="auto"/>
        <w:ind w:left="360"/>
        <w:jc w:val="both"/>
        <w:rPr>
          <w:rFonts w:eastAsiaTheme="minorHAnsi"/>
          <w:lang w:eastAsia="en-US"/>
        </w:rPr>
      </w:pPr>
      <w:r>
        <w:rPr>
          <w:rFonts w:eastAsiaTheme="minorHAnsi"/>
          <w:lang w:eastAsia="en-US"/>
        </w:rPr>
        <w:t xml:space="preserve">Outre cet aspect de sensibilisation, le Contrat de rivière Lesse a bénéficié d’une subvention régionale et a engagé une personne pour lutter spécifiquement contre la renouée. Suite aux inondations, l’objectif est d’arracher un maximum de plants avant qu’ils ne s’enracinent trop profondément. Les déchets </w:t>
      </w:r>
      <w:r w:rsidR="00830BB5">
        <w:rPr>
          <w:rFonts w:eastAsiaTheme="minorHAnsi"/>
          <w:lang w:eastAsia="en-US"/>
        </w:rPr>
        <w:t xml:space="preserve">peuvent être placés </w:t>
      </w:r>
      <w:r w:rsidRPr="00CF0FA7">
        <w:rPr>
          <w:rFonts w:eastAsiaTheme="minorHAnsi"/>
          <w:lang w:eastAsia="en-US"/>
        </w:rPr>
        <w:t xml:space="preserve">dans un sac poubelle ou </w:t>
      </w:r>
      <w:r w:rsidR="00830BB5">
        <w:rPr>
          <w:rFonts w:eastAsiaTheme="minorHAnsi"/>
          <w:lang w:eastAsia="en-US"/>
        </w:rPr>
        <w:t xml:space="preserve">portés </w:t>
      </w:r>
      <w:r w:rsidRPr="00CF0FA7">
        <w:rPr>
          <w:rFonts w:eastAsiaTheme="minorHAnsi"/>
          <w:lang w:eastAsia="en-US"/>
        </w:rPr>
        <w:t>au parc à conteneurs</w:t>
      </w:r>
      <w:r w:rsidR="00830BB5">
        <w:rPr>
          <w:rFonts w:eastAsiaTheme="minorHAnsi"/>
          <w:lang w:eastAsia="en-US"/>
        </w:rPr>
        <w:t xml:space="preserve">. Pour plus d’informations : </w:t>
      </w:r>
      <w:hyperlink r:id="rId7" w:history="1">
        <w:r w:rsidR="00830BB5" w:rsidRPr="005947EE">
          <w:rPr>
            <w:rStyle w:val="Lienhypertexte"/>
            <w:rFonts w:eastAsiaTheme="minorHAnsi"/>
            <w:lang w:eastAsia="en-US"/>
          </w:rPr>
          <w:t>https://www.crlesse.be/?s=renou%C3%A9e</w:t>
        </w:r>
      </w:hyperlink>
      <w:r w:rsidR="00830BB5">
        <w:rPr>
          <w:rFonts w:eastAsiaTheme="minorHAnsi"/>
          <w:lang w:eastAsia="en-US"/>
        </w:rPr>
        <w:t xml:space="preserve"> </w:t>
      </w:r>
    </w:p>
    <w:p w14:paraId="41027250" w14:textId="4050D241" w:rsidR="00D24C53" w:rsidRDefault="00D24C53" w:rsidP="00D24C53">
      <w:pPr>
        <w:spacing w:after="0" w:line="240" w:lineRule="auto"/>
        <w:ind w:left="360"/>
        <w:jc w:val="both"/>
        <w:rPr>
          <w:rFonts w:eastAsiaTheme="minorHAnsi"/>
          <w:lang w:eastAsia="en-US"/>
        </w:rPr>
      </w:pPr>
    </w:p>
    <w:p w14:paraId="185B14E1" w14:textId="77777777" w:rsidR="00BA2DA1" w:rsidRDefault="00BA2DA1" w:rsidP="00BA2DA1">
      <w:pPr>
        <w:spacing w:after="0" w:line="240" w:lineRule="auto"/>
        <w:ind w:left="360"/>
        <w:jc w:val="both"/>
        <w:rPr>
          <w:rFonts w:cstheme="minorHAnsi"/>
        </w:rPr>
      </w:pPr>
      <w:r>
        <w:rPr>
          <w:rFonts w:cstheme="minorHAnsi"/>
        </w:rPr>
        <w:t xml:space="preserve">Les informations concernant la lutte pratique contre les espèces exotiques envahissantes peuvent se trouver sur les sites suivants : </w:t>
      </w:r>
    </w:p>
    <w:p w14:paraId="793CB92E" w14:textId="77777777" w:rsidR="00BA2DA1" w:rsidRDefault="00BA2DA1" w:rsidP="00BA2DA1">
      <w:pPr>
        <w:spacing w:after="0" w:line="240" w:lineRule="auto"/>
        <w:ind w:left="360"/>
        <w:jc w:val="both"/>
        <w:rPr>
          <w:rFonts w:cstheme="minorHAnsi"/>
        </w:rPr>
      </w:pPr>
      <w:hyperlink r:id="rId8" w:history="1">
        <w:r w:rsidRPr="00A27F15">
          <w:rPr>
            <w:rStyle w:val="Lienhypertexte"/>
            <w:rFonts w:cstheme="minorHAnsi"/>
          </w:rPr>
          <w:t>https://www.crlesse.be/especes-invasives/</w:t>
        </w:r>
      </w:hyperlink>
    </w:p>
    <w:p w14:paraId="2998FFD2" w14:textId="77777777" w:rsidR="00BA2DA1" w:rsidRDefault="00BA2DA1" w:rsidP="00BA2DA1">
      <w:pPr>
        <w:spacing w:after="0" w:line="240" w:lineRule="auto"/>
        <w:ind w:left="360"/>
        <w:jc w:val="both"/>
        <w:rPr>
          <w:rFonts w:cstheme="minorHAnsi"/>
        </w:rPr>
      </w:pPr>
      <w:hyperlink r:id="rId9" w:history="1">
        <w:r w:rsidRPr="00A27F15">
          <w:rPr>
            <w:rStyle w:val="Lienhypertexte"/>
            <w:rFonts w:cstheme="minorHAnsi"/>
          </w:rPr>
          <w:t>https://www.adalia.be/plantes-invasives</w:t>
        </w:r>
      </w:hyperlink>
    </w:p>
    <w:p w14:paraId="6D9AECBC" w14:textId="77777777" w:rsidR="00BA2DA1" w:rsidRDefault="00BA2DA1" w:rsidP="00BA2DA1">
      <w:pPr>
        <w:spacing w:after="0" w:line="240" w:lineRule="auto"/>
        <w:ind w:left="360"/>
        <w:jc w:val="both"/>
        <w:rPr>
          <w:rFonts w:cstheme="minorHAnsi"/>
        </w:rPr>
      </w:pPr>
      <w:hyperlink r:id="rId10" w:history="1">
        <w:r w:rsidRPr="00A27F15">
          <w:rPr>
            <w:rStyle w:val="Lienhypertexte"/>
            <w:rFonts w:cstheme="minorHAnsi"/>
          </w:rPr>
          <w:t>http://biodiversite.wallonie.be/fr/gerer-les-plantes-invasives.html?IDC=5706</w:t>
        </w:r>
      </w:hyperlink>
    </w:p>
    <w:p w14:paraId="598584FD" w14:textId="77777777" w:rsidR="00BA2DA1" w:rsidRPr="00D24C53" w:rsidRDefault="00BA2DA1" w:rsidP="00D24C53">
      <w:pPr>
        <w:spacing w:after="0" w:line="240" w:lineRule="auto"/>
        <w:ind w:left="360"/>
        <w:jc w:val="both"/>
        <w:rPr>
          <w:rFonts w:eastAsiaTheme="minorHAnsi"/>
          <w:lang w:eastAsia="en-US"/>
        </w:rPr>
      </w:pPr>
    </w:p>
    <w:p w14:paraId="15E830DF" w14:textId="77777777" w:rsidR="00D24C53" w:rsidRPr="00D24C53" w:rsidRDefault="00D24C53" w:rsidP="00D24C53">
      <w:pPr>
        <w:numPr>
          <w:ilvl w:val="0"/>
          <w:numId w:val="5"/>
        </w:numPr>
        <w:spacing w:after="0" w:line="240" w:lineRule="auto"/>
        <w:contextualSpacing/>
        <w:jc w:val="both"/>
        <w:rPr>
          <w:rFonts w:eastAsiaTheme="minorHAnsi"/>
          <w:lang w:eastAsia="en-US"/>
        </w:rPr>
      </w:pPr>
      <w:r w:rsidRPr="00D24C53">
        <w:rPr>
          <w:rFonts w:eastAsiaTheme="minorHAnsi"/>
          <w:b/>
          <w:bCs/>
          <w:bdr w:val="single" w:sz="4" w:space="0" w:color="auto"/>
          <w:lang w:eastAsia="en-US"/>
        </w:rPr>
        <w:t>Distribution d’arbres lors de la Journée de l’Arbre</w:t>
      </w:r>
      <w:r w:rsidRPr="00D24C53">
        <w:rPr>
          <w:rFonts w:eastAsiaTheme="minorHAnsi"/>
          <w:b/>
          <w:bCs/>
          <w:lang w:eastAsia="en-US"/>
        </w:rPr>
        <w:t xml:space="preserve"> </w:t>
      </w:r>
      <w:r w:rsidRPr="00D24C53">
        <w:rPr>
          <w:rFonts w:eastAsiaTheme="minorHAnsi"/>
          <w:i/>
          <w:iCs/>
          <w:lang w:eastAsia="en-US"/>
        </w:rPr>
        <w:t xml:space="preserve">(Achat de plants d’arbres ou d’arbustes d’essences indigènes à distribuer au grand public lors de de notre journée organisée dans le cadre de la « Semaine de l’Arbre » 2022. Organisation de deux animations de sensibilisation grand </w:t>
      </w:r>
      <w:proofErr w:type="gramStart"/>
      <w:r w:rsidRPr="00D24C53">
        <w:rPr>
          <w:rFonts w:eastAsiaTheme="minorHAnsi"/>
          <w:i/>
          <w:iCs/>
          <w:lang w:eastAsia="en-US"/>
        </w:rPr>
        <w:t>public:</w:t>
      </w:r>
      <w:proofErr w:type="gramEnd"/>
      <w:r w:rsidRPr="00D24C53">
        <w:rPr>
          <w:rFonts w:eastAsiaTheme="minorHAnsi"/>
          <w:i/>
          <w:iCs/>
          <w:lang w:eastAsia="en-US"/>
        </w:rPr>
        <w:t xml:space="preserve"> une durant la « Semaine de l’Arbre », l’autre le jour de la distribution des plants.)</w:t>
      </w:r>
    </w:p>
    <w:p w14:paraId="4704ECB8" w14:textId="371C643A" w:rsidR="00D24C53" w:rsidRDefault="00D24C53" w:rsidP="00D24C53">
      <w:pPr>
        <w:spacing w:after="0" w:line="240" w:lineRule="auto"/>
        <w:ind w:left="360"/>
        <w:jc w:val="both"/>
        <w:rPr>
          <w:rFonts w:eastAsiaTheme="minorHAnsi"/>
          <w:lang w:eastAsia="en-US"/>
        </w:rPr>
      </w:pPr>
    </w:p>
    <w:p w14:paraId="573DDE89" w14:textId="09092EB0" w:rsidR="00BA2DA1" w:rsidRDefault="00BA2DA1" w:rsidP="00D24C53">
      <w:pPr>
        <w:spacing w:after="0" w:line="240" w:lineRule="auto"/>
        <w:ind w:left="360"/>
        <w:jc w:val="both"/>
        <w:rPr>
          <w:rFonts w:eastAsiaTheme="minorHAnsi"/>
          <w:lang w:eastAsia="en-US"/>
        </w:rPr>
      </w:pPr>
      <w:r>
        <w:rPr>
          <w:rFonts w:eastAsiaTheme="minorHAnsi"/>
          <w:lang w:eastAsia="en-US"/>
        </w:rPr>
        <w:t xml:space="preserve">Les 2.000 plants achetés par la commune ont été distribués. Deux animations étaient proposées : une sensibilisation au compostage (avec </w:t>
      </w:r>
      <w:proofErr w:type="spellStart"/>
      <w:r>
        <w:rPr>
          <w:rFonts w:eastAsiaTheme="minorHAnsi"/>
          <w:lang w:eastAsia="en-US"/>
        </w:rPr>
        <w:t>l’asbl</w:t>
      </w:r>
      <w:proofErr w:type="spellEnd"/>
      <w:r>
        <w:rPr>
          <w:rFonts w:eastAsiaTheme="minorHAnsi"/>
          <w:lang w:eastAsia="en-US"/>
        </w:rPr>
        <w:t xml:space="preserve"> WORMS) et une promenade guidée.</w:t>
      </w:r>
    </w:p>
    <w:p w14:paraId="4863C8D5" w14:textId="77777777" w:rsidR="00BA2DA1" w:rsidRPr="00D24C53" w:rsidRDefault="00BA2DA1" w:rsidP="00D24C53">
      <w:pPr>
        <w:spacing w:after="0" w:line="240" w:lineRule="auto"/>
        <w:ind w:left="360"/>
        <w:jc w:val="both"/>
        <w:rPr>
          <w:rFonts w:eastAsiaTheme="minorHAnsi"/>
          <w:lang w:eastAsia="en-US"/>
        </w:rPr>
      </w:pPr>
    </w:p>
    <w:p w14:paraId="18377541" w14:textId="097E4E3D" w:rsidR="00D24C53" w:rsidRDefault="00D24C53" w:rsidP="00B35073">
      <w:pPr>
        <w:spacing w:after="0" w:line="240" w:lineRule="auto"/>
        <w:jc w:val="both"/>
        <w:rPr>
          <w:rFonts w:cstheme="minorHAnsi"/>
        </w:rPr>
      </w:pPr>
    </w:p>
    <w:p w14:paraId="4D8C246B" w14:textId="500A981F" w:rsidR="00BA2DA1" w:rsidRDefault="00BA2DA1" w:rsidP="00B35073">
      <w:pPr>
        <w:spacing w:after="0" w:line="240" w:lineRule="auto"/>
        <w:jc w:val="both"/>
        <w:rPr>
          <w:rFonts w:cstheme="minorHAnsi"/>
        </w:rPr>
      </w:pPr>
      <w:r>
        <w:rPr>
          <w:rFonts w:cstheme="minorHAnsi"/>
        </w:rPr>
        <w:t>En conclusion, les différentes actions (flèches ci-dessous) retenues dans l’appel à projet 2021 sont bien en route, voire terminées pour certaines, et atteignent leurs cibles.</w:t>
      </w:r>
    </w:p>
    <w:p w14:paraId="239FBCE7" w14:textId="77777777" w:rsidR="00A72A3D" w:rsidRPr="00DC7E10" w:rsidRDefault="00A72A3D" w:rsidP="00B35073">
      <w:pPr>
        <w:spacing w:after="0" w:line="240" w:lineRule="auto"/>
        <w:jc w:val="both"/>
        <w:rPr>
          <w:rFonts w:cstheme="minorHAnsi"/>
        </w:rPr>
      </w:pPr>
    </w:p>
    <w:p w14:paraId="28CF242C" w14:textId="5CFEF0D7" w:rsidR="001F286B" w:rsidRDefault="00DC7E10" w:rsidP="00B35073">
      <w:pPr>
        <w:spacing w:after="0" w:line="240" w:lineRule="auto"/>
        <w:ind w:left="360"/>
        <w:jc w:val="center"/>
        <w:rPr>
          <w:rFonts w:cstheme="minorHAnsi"/>
        </w:rPr>
      </w:pPr>
      <w:r w:rsidRPr="00DC7E10">
        <w:rPr>
          <w:rFonts w:cstheme="minorHAnsi"/>
          <w:noProof/>
        </w:rPr>
        <w:drawing>
          <wp:inline distT="0" distB="0" distL="0" distR="0" wp14:anchorId="3B6A4A56" wp14:editId="2C6A802A">
            <wp:extent cx="3274374" cy="382905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1877" cy="3884599"/>
                    </a:xfrm>
                    <a:prstGeom prst="rect">
                      <a:avLst/>
                    </a:prstGeom>
                  </pic:spPr>
                </pic:pic>
              </a:graphicData>
            </a:graphic>
          </wp:inline>
        </w:drawing>
      </w:r>
    </w:p>
    <w:p w14:paraId="275F4B28" w14:textId="77777777" w:rsidR="001F286B" w:rsidRDefault="001F286B" w:rsidP="00B35073">
      <w:pPr>
        <w:spacing w:after="0" w:line="240" w:lineRule="auto"/>
        <w:ind w:left="360"/>
        <w:jc w:val="both"/>
        <w:rPr>
          <w:rFonts w:cstheme="minorHAnsi"/>
        </w:rPr>
      </w:pPr>
    </w:p>
    <w:p w14:paraId="34CD166A" w14:textId="70CB523D" w:rsidR="001F286B" w:rsidRPr="00BA2DA1" w:rsidRDefault="001F286B" w:rsidP="00B35073">
      <w:pPr>
        <w:pBdr>
          <w:top w:val="single" w:sz="4" w:space="1" w:color="auto"/>
          <w:left w:val="single" w:sz="4" w:space="4" w:color="auto"/>
          <w:bottom w:val="single" w:sz="4" w:space="1" w:color="auto"/>
          <w:right w:val="single" w:sz="4" w:space="4" w:color="auto"/>
        </w:pBdr>
        <w:spacing w:after="0" w:line="240" w:lineRule="auto"/>
        <w:jc w:val="center"/>
        <w:rPr>
          <w:rFonts w:cstheme="minorHAnsi"/>
          <w:b/>
        </w:rPr>
      </w:pPr>
      <w:r w:rsidRPr="00BA2DA1">
        <w:rPr>
          <w:rFonts w:cstheme="minorHAnsi"/>
          <w:b/>
        </w:rPr>
        <w:t>L</w:t>
      </w:r>
      <w:r w:rsidR="00584B66" w:rsidRPr="00BA2DA1">
        <w:rPr>
          <w:rFonts w:cstheme="minorHAnsi"/>
          <w:b/>
        </w:rPr>
        <w:t>es projets retenus dans le cadre de l’appel 2022 </w:t>
      </w:r>
    </w:p>
    <w:p w14:paraId="2149EA07" w14:textId="4AB8CA0D" w:rsidR="00584B66" w:rsidRPr="001F286B" w:rsidRDefault="00584B66" w:rsidP="00B35073">
      <w:pPr>
        <w:pBdr>
          <w:top w:val="single" w:sz="4" w:space="1" w:color="auto"/>
          <w:left w:val="single" w:sz="4" w:space="4" w:color="auto"/>
          <w:bottom w:val="single" w:sz="4" w:space="1" w:color="auto"/>
          <w:right w:val="single" w:sz="4" w:space="4" w:color="auto"/>
        </w:pBdr>
        <w:spacing w:after="0" w:line="240" w:lineRule="auto"/>
        <w:jc w:val="center"/>
        <w:rPr>
          <w:rFonts w:cstheme="minorHAnsi"/>
        </w:rPr>
      </w:pPr>
      <w:r w:rsidRPr="001F286B">
        <w:rPr>
          <w:rFonts w:cstheme="minorHAnsi"/>
        </w:rPr>
        <w:t>(</w:t>
      </w:r>
      <w:r w:rsidR="001F286B" w:rsidRPr="001F286B">
        <w:rPr>
          <w:rFonts w:cstheme="minorHAnsi"/>
        </w:rPr>
        <w:t>Mise</w:t>
      </w:r>
      <w:r w:rsidRPr="001F286B">
        <w:rPr>
          <w:rFonts w:cstheme="minorHAnsi"/>
        </w:rPr>
        <w:t xml:space="preserve"> en œuvre des projets et chantiers participat</w:t>
      </w:r>
      <w:r w:rsidR="001F286B" w:rsidRPr="001F286B">
        <w:rPr>
          <w:rFonts w:cstheme="minorHAnsi"/>
        </w:rPr>
        <w:t>ifs</w:t>
      </w:r>
      <w:r w:rsidR="001F286B">
        <w:rPr>
          <w:rFonts w:cstheme="minorHAnsi"/>
        </w:rPr>
        <w:t>)</w:t>
      </w:r>
    </w:p>
    <w:p w14:paraId="1F97E689" w14:textId="77777777" w:rsidR="00BA2DA1" w:rsidRDefault="00BA2DA1" w:rsidP="00B35073">
      <w:pPr>
        <w:spacing w:after="0" w:line="240" w:lineRule="auto"/>
        <w:jc w:val="both"/>
        <w:rPr>
          <w:rFonts w:cstheme="minorHAnsi"/>
        </w:rPr>
      </w:pPr>
    </w:p>
    <w:p w14:paraId="1B1F28BC" w14:textId="1E24DBC7" w:rsidR="00922943" w:rsidRDefault="007768F7" w:rsidP="00B35073">
      <w:pPr>
        <w:spacing w:after="0" w:line="240" w:lineRule="auto"/>
        <w:jc w:val="both"/>
      </w:pPr>
      <w:r>
        <w:rPr>
          <w:rFonts w:cstheme="minorHAnsi"/>
        </w:rPr>
        <w:t xml:space="preserve">Fin décembre 2022, la Commune a reçu l’avis du SPW signifiant qu’elle </w:t>
      </w:r>
      <w:r w:rsidR="00922943">
        <w:rPr>
          <w:rFonts w:cstheme="minorHAnsi"/>
        </w:rPr>
        <w:t xml:space="preserve">pourrait bénéficier de la subvention demandée pour les projets soumis dans le contexte de cet appel à projets. Ainsi, la Ville de </w:t>
      </w:r>
      <w:r w:rsidR="00922943">
        <w:t>de Rochefort pourra bénéficier d’un montant global de 11.937,00 € réparti comme suit :</w:t>
      </w:r>
    </w:p>
    <w:p w14:paraId="6D29AE85" w14:textId="6A9E452C" w:rsidR="00922943" w:rsidRPr="00BC1525" w:rsidRDefault="00922943" w:rsidP="00B35073">
      <w:pPr>
        <w:pStyle w:val="Paragraphedeliste"/>
        <w:numPr>
          <w:ilvl w:val="0"/>
          <w:numId w:val="1"/>
        </w:numPr>
        <w:jc w:val="both"/>
        <w:rPr>
          <w:rFonts w:asciiTheme="minorHAnsi" w:hAnsiTheme="minorHAnsi" w:cstheme="minorHAnsi"/>
          <w:sz w:val="22"/>
          <w:szCs w:val="22"/>
        </w:rPr>
      </w:pPr>
      <w:r w:rsidRPr="00BC1525">
        <w:rPr>
          <w:rFonts w:asciiTheme="minorHAnsi" w:hAnsiTheme="minorHAnsi" w:cstheme="minorHAnsi"/>
          <w:sz w:val="22"/>
          <w:szCs w:val="22"/>
        </w:rPr>
        <w:t>Aménagement de 3 bâtiments désaffectés pour</w:t>
      </w:r>
      <w:r w:rsidR="00BC1525">
        <w:rPr>
          <w:rFonts w:asciiTheme="minorHAnsi" w:hAnsiTheme="minorHAnsi" w:cstheme="minorHAnsi"/>
          <w:sz w:val="22"/>
          <w:szCs w:val="22"/>
        </w:rPr>
        <w:t xml:space="preserve"> </w:t>
      </w:r>
      <w:r w:rsidRPr="00BC1525">
        <w:rPr>
          <w:rFonts w:asciiTheme="minorHAnsi" w:hAnsiTheme="minorHAnsi" w:cstheme="minorHAnsi"/>
          <w:sz w:val="22"/>
          <w:szCs w:val="22"/>
        </w:rPr>
        <w:t>les chauves-souris</w:t>
      </w:r>
      <w:r w:rsidR="00BC1525">
        <w:rPr>
          <w:rFonts w:asciiTheme="minorHAnsi" w:hAnsiTheme="minorHAnsi" w:cstheme="minorHAnsi"/>
          <w:sz w:val="22"/>
          <w:szCs w:val="22"/>
        </w:rPr>
        <w:t xml:space="preserve"> </w:t>
      </w:r>
      <w:r w:rsidRPr="00BC1525">
        <w:rPr>
          <w:rFonts w:asciiTheme="minorHAnsi" w:hAnsiTheme="minorHAnsi" w:cstheme="minorHAnsi"/>
          <w:sz w:val="22"/>
          <w:szCs w:val="22"/>
        </w:rPr>
        <w:t>(4160 €) ;</w:t>
      </w:r>
    </w:p>
    <w:p w14:paraId="524A46CA" w14:textId="77777777" w:rsidR="00922943" w:rsidRPr="00BC1525" w:rsidRDefault="00922943" w:rsidP="00B35073">
      <w:pPr>
        <w:pStyle w:val="Paragraphedeliste"/>
        <w:numPr>
          <w:ilvl w:val="0"/>
          <w:numId w:val="1"/>
        </w:numPr>
        <w:jc w:val="both"/>
        <w:rPr>
          <w:rFonts w:asciiTheme="minorHAnsi" w:hAnsiTheme="minorHAnsi" w:cstheme="minorHAnsi"/>
          <w:sz w:val="22"/>
          <w:szCs w:val="22"/>
        </w:rPr>
      </w:pPr>
      <w:r w:rsidRPr="00BC1525">
        <w:rPr>
          <w:rFonts w:asciiTheme="minorHAnsi" w:hAnsiTheme="minorHAnsi" w:cstheme="minorHAnsi"/>
          <w:sz w:val="22"/>
          <w:szCs w:val="22"/>
        </w:rPr>
        <w:t xml:space="preserve">Projet de création d’un sentier forestier sur une parcelle communale au Bois de la </w:t>
      </w:r>
      <w:proofErr w:type="spellStart"/>
      <w:r w:rsidRPr="00BC1525">
        <w:rPr>
          <w:rFonts w:asciiTheme="minorHAnsi" w:hAnsiTheme="minorHAnsi" w:cstheme="minorHAnsi"/>
          <w:sz w:val="22"/>
          <w:szCs w:val="22"/>
        </w:rPr>
        <w:t>Héronnerie</w:t>
      </w:r>
      <w:proofErr w:type="spellEnd"/>
      <w:r w:rsidRPr="00BC1525">
        <w:rPr>
          <w:rFonts w:asciiTheme="minorHAnsi" w:hAnsiTheme="minorHAnsi" w:cstheme="minorHAnsi"/>
          <w:sz w:val="22"/>
          <w:szCs w:val="22"/>
        </w:rPr>
        <w:t xml:space="preserve"> à Lessive (1210 €) ; </w:t>
      </w:r>
    </w:p>
    <w:p w14:paraId="0FC26E11" w14:textId="59178886" w:rsidR="00922943" w:rsidRPr="00BC1525" w:rsidRDefault="00922943" w:rsidP="00B35073">
      <w:pPr>
        <w:pStyle w:val="Paragraphedeliste"/>
        <w:numPr>
          <w:ilvl w:val="0"/>
          <w:numId w:val="1"/>
        </w:numPr>
        <w:jc w:val="both"/>
        <w:rPr>
          <w:rFonts w:asciiTheme="minorHAnsi" w:hAnsiTheme="minorHAnsi" w:cstheme="minorHAnsi"/>
          <w:sz w:val="22"/>
          <w:szCs w:val="22"/>
        </w:rPr>
      </w:pPr>
      <w:r w:rsidRPr="00BC1525">
        <w:rPr>
          <w:rFonts w:asciiTheme="minorHAnsi" w:hAnsiTheme="minorHAnsi" w:cstheme="minorHAnsi"/>
          <w:sz w:val="22"/>
          <w:szCs w:val="22"/>
        </w:rPr>
        <w:lastRenderedPageBreak/>
        <w:t xml:space="preserve">Restauration </w:t>
      </w:r>
      <w:r w:rsidR="00BA2DA1">
        <w:rPr>
          <w:rFonts w:asciiTheme="minorHAnsi" w:hAnsiTheme="minorHAnsi" w:cstheme="minorHAnsi"/>
          <w:sz w:val="22"/>
          <w:szCs w:val="22"/>
        </w:rPr>
        <w:t xml:space="preserve">du </w:t>
      </w:r>
      <w:r w:rsidRPr="00BC1525">
        <w:rPr>
          <w:rFonts w:asciiTheme="minorHAnsi" w:hAnsiTheme="minorHAnsi" w:cstheme="minorHAnsi"/>
          <w:sz w:val="22"/>
          <w:szCs w:val="22"/>
        </w:rPr>
        <w:t>jardin d</w:t>
      </w:r>
      <w:r w:rsidR="00BA2DA1">
        <w:rPr>
          <w:rFonts w:asciiTheme="minorHAnsi" w:hAnsiTheme="minorHAnsi" w:cstheme="minorHAnsi"/>
          <w:sz w:val="22"/>
          <w:szCs w:val="22"/>
        </w:rPr>
        <w:t>e l’ancien</w:t>
      </w:r>
      <w:r w:rsidRPr="00BC1525">
        <w:rPr>
          <w:rFonts w:asciiTheme="minorHAnsi" w:hAnsiTheme="minorHAnsi" w:cstheme="minorHAnsi"/>
          <w:sz w:val="22"/>
          <w:szCs w:val="22"/>
        </w:rPr>
        <w:t xml:space="preserve"> presbytère </w:t>
      </w:r>
      <w:r w:rsidR="00BA2DA1">
        <w:rPr>
          <w:rFonts w:asciiTheme="minorHAnsi" w:hAnsiTheme="minorHAnsi" w:cstheme="minorHAnsi"/>
          <w:sz w:val="22"/>
          <w:szCs w:val="22"/>
        </w:rPr>
        <w:t>de</w:t>
      </w:r>
      <w:r w:rsidRPr="00BC1525">
        <w:rPr>
          <w:rFonts w:asciiTheme="minorHAnsi" w:hAnsiTheme="minorHAnsi" w:cstheme="minorHAnsi"/>
          <w:sz w:val="22"/>
          <w:szCs w:val="22"/>
        </w:rPr>
        <w:t xml:space="preserve"> </w:t>
      </w:r>
      <w:proofErr w:type="spellStart"/>
      <w:r w:rsidRPr="00BC1525">
        <w:rPr>
          <w:rFonts w:asciiTheme="minorHAnsi" w:hAnsiTheme="minorHAnsi" w:cstheme="minorHAnsi"/>
          <w:sz w:val="22"/>
          <w:szCs w:val="22"/>
        </w:rPr>
        <w:t>Laloux</w:t>
      </w:r>
      <w:proofErr w:type="spellEnd"/>
      <w:r w:rsidRPr="00BC1525">
        <w:rPr>
          <w:rFonts w:asciiTheme="minorHAnsi" w:hAnsiTheme="minorHAnsi" w:cstheme="minorHAnsi"/>
          <w:sz w:val="22"/>
          <w:szCs w:val="22"/>
        </w:rPr>
        <w:t xml:space="preserve"> (4567 €) ; </w:t>
      </w:r>
    </w:p>
    <w:p w14:paraId="001B247A" w14:textId="281B7226" w:rsidR="00922943" w:rsidRPr="00BC1525" w:rsidRDefault="00922943" w:rsidP="00B35073">
      <w:pPr>
        <w:pStyle w:val="Paragraphedeliste"/>
        <w:numPr>
          <w:ilvl w:val="0"/>
          <w:numId w:val="1"/>
        </w:numPr>
        <w:jc w:val="both"/>
        <w:rPr>
          <w:rFonts w:asciiTheme="minorHAnsi" w:hAnsiTheme="minorHAnsi" w:cstheme="minorHAnsi"/>
          <w:sz w:val="22"/>
          <w:szCs w:val="22"/>
        </w:rPr>
      </w:pPr>
      <w:r w:rsidRPr="00BC1525">
        <w:rPr>
          <w:rFonts w:asciiTheme="minorHAnsi" w:hAnsiTheme="minorHAnsi" w:cstheme="minorHAnsi"/>
          <w:sz w:val="22"/>
          <w:szCs w:val="22"/>
        </w:rPr>
        <w:t>Distribution d'arbres lors de la Journée de l'</w:t>
      </w:r>
      <w:r w:rsidR="00BA2DA1">
        <w:rPr>
          <w:rFonts w:asciiTheme="minorHAnsi" w:hAnsiTheme="minorHAnsi" w:cstheme="minorHAnsi"/>
          <w:sz w:val="22"/>
          <w:szCs w:val="22"/>
        </w:rPr>
        <w:t>A</w:t>
      </w:r>
      <w:r w:rsidRPr="00BC1525">
        <w:rPr>
          <w:rFonts w:asciiTheme="minorHAnsi" w:hAnsiTheme="minorHAnsi" w:cstheme="minorHAnsi"/>
          <w:sz w:val="22"/>
          <w:szCs w:val="22"/>
        </w:rPr>
        <w:t xml:space="preserve">rbre 2023 (2000 €) </w:t>
      </w:r>
    </w:p>
    <w:p w14:paraId="31D0C35B" w14:textId="77777777" w:rsidR="00922943" w:rsidRPr="00BC1525" w:rsidRDefault="00922943" w:rsidP="00B35073">
      <w:pPr>
        <w:spacing w:after="0" w:line="240" w:lineRule="auto"/>
        <w:jc w:val="both"/>
        <w:rPr>
          <w:rFonts w:cstheme="minorHAnsi"/>
        </w:rPr>
      </w:pPr>
    </w:p>
    <w:p w14:paraId="6E095CE1" w14:textId="27AB06E8" w:rsidR="00872ECF" w:rsidRDefault="00872ECF" w:rsidP="00B35073">
      <w:pPr>
        <w:spacing w:after="0" w:line="240" w:lineRule="auto"/>
        <w:jc w:val="both"/>
        <w:rPr>
          <w:rFonts w:cstheme="minorHAnsi"/>
        </w:rPr>
      </w:pPr>
      <w:r>
        <w:rPr>
          <w:rFonts w:cstheme="minorHAnsi"/>
        </w:rPr>
        <w:t>La mise en œuvre de</w:t>
      </w:r>
      <w:r w:rsidR="00922943">
        <w:rPr>
          <w:rFonts w:cstheme="minorHAnsi"/>
        </w:rPr>
        <w:t xml:space="preserve"> ces projets sera menée en </w:t>
      </w:r>
      <w:r w:rsidR="00BC1525">
        <w:rPr>
          <w:rFonts w:cstheme="minorHAnsi"/>
        </w:rPr>
        <w:t>coordination avec Vincent CORDIER, nouvel employé communal en charge de ce dossier, qui prendra ses fonctions le 1</w:t>
      </w:r>
      <w:r w:rsidR="00BC1525" w:rsidRPr="00BC1525">
        <w:rPr>
          <w:rFonts w:cstheme="minorHAnsi"/>
          <w:vertAlign w:val="superscript"/>
        </w:rPr>
        <w:t>er</w:t>
      </w:r>
      <w:r w:rsidR="00BC1525">
        <w:rPr>
          <w:rFonts w:cstheme="minorHAnsi"/>
        </w:rPr>
        <w:t xml:space="preserve"> mars prochain.</w:t>
      </w:r>
    </w:p>
    <w:p w14:paraId="6734AA53" w14:textId="6A772D42" w:rsidR="00BC1525" w:rsidRDefault="00BC1525" w:rsidP="00B35073">
      <w:pPr>
        <w:spacing w:after="0" w:line="240" w:lineRule="auto"/>
        <w:jc w:val="both"/>
        <w:rPr>
          <w:rFonts w:cstheme="minorHAnsi"/>
        </w:rPr>
      </w:pPr>
    </w:p>
    <w:p w14:paraId="14338F71" w14:textId="0FF3B6EA" w:rsidR="001F286B" w:rsidRDefault="00BC1525" w:rsidP="00B35073">
      <w:pPr>
        <w:spacing w:after="0" w:line="240" w:lineRule="auto"/>
        <w:jc w:val="both"/>
        <w:rPr>
          <w:rFonts w:cstheme="minorHAnsi"/>
        </w:rPr>
      </w:pPr>
      <w:r>
        <w:rPr>
          <w:rFonts w:cstheme="minorHAnsi"/>
        </w:rPr>
        <w:t xml:space="preserve">Concernant le premier </w:t>
      </w:r>
      <w:r w:rsidRPr="00A87720">
        <w:rPr>
          <w:rFonts w:cstheme="minorHAnsi"/>
          <w:b/>
        </w:rPr>
        <w:t>projet, relatif aux chauves-souris</w:t>
      </w:r>
      <w:r>
        <w:rPr>
          <w:rFonts w:cstheme="minorHAnsi"/>
        </w:rPr>
        <w:t xml:space="preserve">, de l’aide d’experts en la matière sera bienvenue afin de compléter l’information et les esquisses proposées par la Commune. La cellule </w:t>
      </w:r>
      <w:proofErr w:type="spellStart"/>
      <w:r>
        <w:rPr>
          <w:rFonts w:cstheme="minorHAnsi"/>
        </w:rPr>
        <w:t>Plecotus</w:t>
      </w:r>
      <w:proofErr w:type="spellEnd"/>
      <w:r>
        <w:rPr>
          <w:rFonts w:cstheme="minorHAnsi"/>
        </w:rPr>
        <w:t xml:space="preserve"> de </w:t>
      </w:r>
      <w:proofErr w:type="spellStart"/>
      <w:r>
        <w:rPr>
          <w:rFonts w:cstheme="minorHAnsi"/>
        </w:rPr>
        <w:t>Natagora</w:t>
      </w:r>
      <w:proofErr w:type="spellEnd"/>
      <w:r>
        <w:rPr>
          <w:rFonts w:cstheme="minorHAnsi"/>
        </w:rPr>
        <w:t xml:space="preserve"> pourra être sollicitée à cette fin</w:t>
      </w:r>
      <w:r w:rsidR="00BA2DA1">
        <w:rPr>
          <w:rFonts w:cstheme="minorHAnsi"/>
        </w:rPr>
        <w:t xml:space="preserve"> (</w:t>
      </w:r>
      <w:hyperlink r:id="rId12" w:history="1">
        <w:r w:rsidR="00872ECF" w:rsidRPr="00A27F15">
          <w:rPr>
            <w:rStyle w:val="Lienhypertexte"/>
            <w:rFonts w:cstheme="minorHAnsi"/>
          </w:rPr>
          <w:t>https://plecotus.natagora.be/</w:t>
        </w:r>
      </w:hyperlink>
      <w:r w:rsidR="00BA2DA1">
        <w:rPr>
          <w:rStyle w:val="Lienhypertexte"/>
          <w:rFonts w:cstheme="minorHAnsi"/>
        </w:rPr>
        <w:t>)</w:t>
      </w:r>
    </w:p>
    <w:p w14:paraId="509E6080" w14:textId="43CAA58B" w:rsidR="003D272B" w:rsidRDefault="003D272B" w:rsidP="00B35073">
      <w:pPr>
        <w:spacing w:after="0" w:line="240" w:lineRule="auto"/>
        <w:jc w:val="both"/>
        <w:rPr>
          <w:rFonts w:cstheme="minorHAnsi"/>
        </w:rPr>
      </w:pPr>
    </w:p>
    <w:p w14:paraId="503D99DD" w14:textId="0301E7D2" w:rsidR="00BC1525" w:rsidRDefault="00BC1525" w:rsidP="00B35073">
      <w:pPr>
        <w:spacing w:after="0" w:line="240" w:lineRule="auto"/>
        <w:jc w:val="both"/>
        <w:rPr>
          <w:rFonts w:cstheme="minorHAnsi"/>
        </w:rPr>
      </w:pPr>
      <w:r>
        <w:rPr>
          <w:rFonts w:cstheme="minorHAnsi"/>
        </w:rPr>
        <w:t xml:space="preserve">Pour rappel, la </w:t>
      </w:r>
      <w:r w:rsidRPr="00A87720">
        <w:rPr>
          <w:rFonts w:cstheme="minorHAnsi"/>
          <w:b/>
        </w:rPr>
        <w:t>création du sentier forestier à Lessive</w:t>
      </w:r>
      <w:r>
        <w:rPr>
          <w:rFonts w:cstheme="minorHAnsi"/>
        </w:rPr>
        <w:t xml:space="preserve"> est un projet visant à éviter le piétinement d’une </w:t>
      </w:r>
      <w:r w:rsidR="00BA2DA1">
        <w:rPr>
          <w:rFonts w:cstheme="minorHAnsi"/>
        </w:rPr>
        <w:t xml:space="preserve">réserve naturelle et </w:t>
      </w:r>
      <w:r>
        <w:rPr>
          <w:rFonts w:cstheme="minorHAnsi"/>
        </w:rPr>
        <w:t>zone Natura 2000 que les promeneurs avaient, jusqu’alors, tendance à traverser. Un aménagement léger (de l’ordre du débroussaillage et balisage) s’avérait nécessaire pour la protection de la biodiversité tout en gardant l’aspect fonctionnel d’un cheminement tant utilitaire que touristique.</w:t>
      </w:r>
      <w:r w:rsidR="00042F7C">
        <w:rPr>
          <w:rFonts w:cstheme="minorHAnsi"/>
        </w:rPr>
        <w:t xml:space="preserve"> Le tracé d’environ 250 mètres a été choisi avec le DNF. Patrick </w:t>
      </w:r>
      <w:proofErr w:type="spellStart"/>
      <w:r w:rsidR="00042F7C" w:rsidRPr="00042F7C">
        <w:rPr>
          <w:rFonts w:eastAsiaTheme="minorHAnsi"/>
          <w:lang w:eastAsia="en-US"/>
        </w:rPr>
        <w:t>Lighezzolo</w:t>
      </w:r>
      <w:proofErr w:type="spellEnd"/>
      <w:r w:rsidR="00042F7C">
        <w:rPr>
          <w:rFonts w:eastAsiaTheme="minorHAnsi"/>
          <w:lang w:eastAsia="en-US"/>
        </w:rPr>
        <w:t xml:space="preserve"> a des contacts avec une école de Marche-en-Famenne pour la réalisation du balisage…</w:t>
      </w:r>
    </w:p>
    <w:p w14:paraId="37B71E42" w14:textId="0710A6BE" w:rsidR="00BC1525" w:rsidRDefault="00BC1525" w:rsidP="00B35073">
      <w:pPr>
        <w:spacing w:after="0" w:line="240" w:lineRule="auto"/>
        <w:jc w:val="both"/>
        <w:rPr>
          <w:rFonts w:cstheme="minorHAnsi"/>
        </w:rPr>
      </w:pPr>
    </w:p>
    <w:p w14:paraId="24D9758E" w14:textId="1BA506BC" w:rsidR="00BC1525" w:rsidRDefault="00BC1525" w:rsidP="00B35073">
      <w:pPr>
        <w:spacing w:after="0" w:line="240" w:lineRule="auto"/>
        <w:jc w:val="both"/>
        <w:rPr>
          <w:rFonts w:cstheme="minorHAnsi"/>
        </w:rPr>
      </w:pPr>
      <w:r>
        <w:rPr>
          <w:rFonts w:cstheme="minorHAnsi"/>
        </w:rPr>
        <w:t>Enfin, le projet d’</w:t>
      </w:r>
      <w:r w:rsidRPr="00A87720">
        <w:rPr>
          <w:rFonts w:cstheme="minorHAnsi"/>
          <w:b/>
        </w:rPr>
        <w:t xml:space="preserve">aménagement du jardin du presbytère de </w:t>
      </w:r>
      <w:proofErr w:type="spellStart"/>
      <w:r w:rsidRPr="00A87720">
        <w:rPr>
          <w:rFonts w:cstheme="minorHAnsi"/>
          <w:b/>
        </w:rPr>
        <w:t>Laloux</w:t>
      </w:r>
      <w:proofErr w:type="spellEnd"/>
      <w:r>
        <w:rPr>
          <w:rFonts w:cstheme="minorHAnsi"/>
        </w:rPr>
        <w:t xml:space="preserve"> combine plusieurs chantiers et subsidiations qu’il conviendra de coordonner adéquatement. </w:t>
      </w:r>
      <w:r w:rsidR="00042F7C">
        <w:rPr>
          <w:rFonts w:cstheme="minorHAnsi"/>
        </w:rPr>
        <w:t xml:space="preserve">Suite aux dégâts de la tempête de juin 2021, l’objectif est de restaurer un </w:t>
      </w:r>
      <w:r>
        <w:rPr>
          <w:rFonts w:cstheme="minorHAnsi"/>
        </w:rPr>
        <w:t xml:space="preserve">jardin « au naturel » d’une part et </w:t>
      </w:r>
      <w:r w:rsidR="00042F7C">
        <w:rPr>
          <w:rFonts w:cstheme="minorHAnsi"/>
        </w:rPr>
        <w:t>un</w:t>
      </w:r>
      <w:r>
        <w:rPr>
          <w:rFonts w:cstheme="minorHAnsi"/>
        </w:rPr>
        <w:t xml:space="preserve"> jardin cultivé</w:t>
      </w:r>
      <w:r w:rsidR="00042F7C">
        <w:rPr>
          <w:rFonts w:cstheme="minorHAnsi"/>
        </w:rPr>
        <w:t xml:space="preserve">, </w:t>
      </w:r>
      <w:r>
        <w:rPr>
          <w:rFonts w:cstheme="minorHAnsi"/>
        </w:rPr>
        <w:t>bordé de haie</w:t>
      </w:r>
      <w:r w:rsidR="00042F7C">
        <w:rPr>
          <w:rFonts w:cstheme="minorHAnsi"/>
        </w:rPr>
        <w:t>s</w:t>
      </w:r>
      <w:r>
        <w:rPr>
          <w:rFonts w:cstheme="minorHAnsi"/>
        </w:rPr>
        <w:t xml:space="preserve"> et planté d’arbres fruitiers</w:t>
      </w:r>
      <w:r w:rsidR="00042F7C">
        <w:rPr>
          <w:rFonts w:cstheme="minorHAnsi"/>
        </w:rPr>
        <w:t>. Des</w:t>
      </w:r>
      <w:r w:rsidRPr="00042F7C">
        <w:rPr>
          <w:rFonts w:cstheme="minorHAnsi"/>
        </w:rPr>
        <w:t xml:space="preserve"> chantiers participatifs </w:t>
      </w:r>
      <w:r w:rsidR="00042F7C">
        <w:rPr>
          <w:rFonts w:cstheme="minorHAnsi"/>
        </w:rPr>
        <w:t>sont envisagés, ainsi que des activités en lien avec les futurs locaux du presbytère. Le</w:t>
      </w:r>
      <w:r w:rsidRPr="00042F7C">
        <w:rPr>
          <w:rFonts w:cstheme="minorHAnsi"/>
        </w:rPr>
        <w:t xml:space="preserve">s habitants du Ry de </w:t>
      </w:r>
      <w:proofErr w:type="spellStart"/>
      <w:r w:rsidRPr="00042F7C">
        <w:rPr>
          <w:rFonts w:cstheme="minorHAnsi"/>
        </w:rPr>
        <w:t>Vachaux</w:t>
      </w:r>
      <w:proofErr w:type="spellEnd"/>
      <w:r w:rsidR="00042F7C">
        <w:rPr>
          <w:rFonts w:cstheme="minorHAnsi"/>
        </w:rPr>
        <w:t xml:space="preserve"> sont concernés, mais t</w:t>
      </w:r>
      <w:r>
        <w:rPr>
          <w:rFonts w:cstheme="minorHAnsi"/>
        </w:rPr>
        <w:t>outes les forces vives seront, bien évidemment, les bienvenues !</w:t>
      </w:r>
    </w:p>
    <w:p w14:paraId="1E7F468A" w14:textId="13C1E3FE" w:rsidR="00BC1525" w:rsidRDefault="00BC1525" w:rsidP="00B35073">
      <w:pPr>
        <w:spacing w:after="0" w:line="240" w:lineRule="auto"/>
        <w:jc w:val="both"/>
        <w:rPr>
          <w:rFonts w:cstheme="minorHAnsi"/>
        </w:rPr>
      </w:pPr>
    </w:p>
    <w:p w14:paraId="7025327F" w14:textId="5E0F2CA5" w:rsidR="00BC1525" w:rsidRDefault="00BC1525" w:rsidP="00B35073">
      <w:pPr>
        <w:spacing w:after="0" w:line="240" w:lineRule="auto"/>
        <w:jc w:val="both"/>
        <w:rPr>
          <w:rFonts w:cstheme="minorHAnsi"/>
        </w:rPr>
      </w:pPr>
      <w:r>
        <w:rPr>
          <w:rFonts w:cstheme="minorHAnsi"/>
        </w:rPr>
        <w:t xml:space="preserve">La volonté, au sein du groupe, de promouvoir des activités collectives / chantiers participatifs pourrait être rencontrée lors de la prochaine </w:t>
      </w:r>
      <w:r w:rsidRPr="00042F7C">
        <w:rPr>
          <w:rFonts w:cstheme="minorHAnsi"/>
          <w:b/>
        </w:rPr>
        <w:t>semaine de l’Arbre</w:t>
      </w:r>
      <w:r>
        <w:rPr>
          <w:rFonts w:cstheme="minorHAnsi"/>
        </w:rPr>
        <w:t xml:space="preserve">. </w:t>
      </w:r>
    </w:p>
    <w:p w14:paraId="1054422C" w14:textId="1520DF10" w:rsidR="00BC1525" w:rsidRDefault="00BC1525" w:rsidP="00B35073">
      <w:pPr>
        <w:spacing w:after="0" w:line="240" w:lineRule="auto"/>
        <w:jc w:val="both"/>
        <w:rPr>
          <w:rFonts w:cstheme="minorHAnsi"/>
        </w:rPr>
      </w:pPr>
      <w:r>
        <w:rPr>
          <w:rFonts w:cstheme="minorHAnsi"/>
        </w:rPr>
        <w:t xml:space="preserve">En effet, KICK, par la voix de Simon Loop, nous informe </w:t>
      </w:r>
      <w:r w:rsidR="00E141AB">
        <w:rPr>
          <w:rFonts w:cstheme="minorHAnsi"/>
        </w:rPr>
        <w:t>qu’ils auront, à cette période, une haie à planter. Les bénévoles sont attendus pour contribuer à ce chantier</w:t>
      </w:r>
      <w:r w:rsidR="00042F7C">
        <w:rPr>
          <w:rFonts w:cstheme="minorHAnsi"/>
        </w:rPr>
        <w:t xml:space="preserve"> (via la CLDR, du </w:t>
      </w:r>
      <w:proofErr w:type="spellStart"/>
      <w:r w:rsidR="00042F7C">
        <w:rPr>
          <w:rFonts w:cstheme="minorHAnsi"/>
        </w:rPr>
        <w:t>teambuilding</w:t>
      </w:r>
      <w:proofErr w:type="spellEnd"/>
      <w:r w:rsidR="00042F7C">
        <w:rPr>
          <w:rFonts w:cstheme="minorHAnsi"/>
        </w:rPr>
        <w:t xml:space="preserve"> d’entreprise…)</w:t>
      </w:r>
      <w:r w:rsidR="00E141AB">
        <w:rPr>
          <w:rFonts w:cstheme="minorHAnsi"/>
        </w:rPr>
        <w:t xml:space="preserve">. Cette activité pourrait être réalisée le jour de la </w:t>
      </w:r>
      <w:r w:rsidR="00E141AB">
        <w:t>distribution de plants dans le cadre de la « Semaine de l’arbre » 2023 (soit le 18, 19, 25 ou 26/11/2023)</w:t>
      </w:r>
      <w:r w:rsidR="00E141AB">
        <w:rPr>
          <w:rFonts w:cstheme="minorHAnsi"/>
        </w:rPr>
        <w:t xml:space="preserve">. </w:t>
      </w:r>
    </w:p>
    <w:p w14:paraId="7D61F76A" w14:textId="0DC41A9D" w:rsidR="00E141AB" w:rsidRDefault="00E141AB" w:rsidP="00B35073">
      <w:pPr>
        <w:spacing w:after="0" w:line="240" w:lineRule="auto"/>
        <w:jc w:val="both"/>
        <w:rPr>
          <w:rFonts w:cstheme="minorHAnsi"/>
        </w:rPr>
      </w:pPr>
      <w:r>
        <w:rPr>
          <w:rFonts w:cstheme="minorHAnsi"/>
        </w:rPr>
        <w:t>Dans le même ordre d’idées, une activité « Verger » - à définir – pourrait être menée.</w:t>
      </w:r>
    </w:p>
    <w:p w14:paraId="373DB8BA" w14:textId="77777777" w:rsidR="00042F7C" w:rsidRDefault="00042F7C" w:rsidP="00B35073">
      <w:pPr>
        <w:spacing w:after="0" w:line="240" w:lineRule="auto"/>
        <w:jc w:val="both"/>
        <w:rPr>
          <w:rFonts w:cstheme="minorHAnsi"/>
        </w:rPr>
      </w:pPr>
    </w:p>
    <w:p w14:paraId="07ED1EF3" w14:textId="0C1F9E61" w:rsidR="001F286B" w:rsidRPr="002B4FFC" w:rsidRDefault="001F286B" w:rsidP="00B35073">
      <w:pPr>
        <w:pBdr>
          <w:top w:val="single" w:sz="4" w:space="1" w:color="auto"/>
          <w:left w:val="single" w:sz="4" w:space="4" w:color="auto"/>
          <w:bottom w:val="single" w:sz="4" w:space="1" w:color="auto"/>
          <w:right w:val="single" w:sz="4" w:space="4" w:color="auto"/>
        </w:pBdr>
        <w:spacing w:after="0" w:line="240" w:lineRule="auto"/>
        <w:jc w:val="center"/>
        <w:rPr>
          <w:rFonts w:cstheme="minorHAnsi"/>
          <w:b/>
        </w:rPr>
      </w:pPr>
      <w:r w:rsidRPr="002B4FFC">
        <w:rPr>
          <w:rFonts w:cstheme="minorHAnsi"/>
          <w:b/>
        </w:rPr>
        <w:t>L</w:t>
      </w:r>
      <w:r w:rsidR="00584B66" w:rsidRPr="002B4FFC">
        <w:rPr>
          <w:rFonts w:cstheme="minorHAnsi"/>
          <w:b/>
        </w:rPr>
        <w:t xml:space="preserve">es premières réflexions en vue du prochain appel </w:t>
      </w:r>
      <w:proofErr w:type="spellStart"/>
      <w:r w:rsidR="00584B66" w:rsidRPr="002B4FFC">
        <w:rPr>
          <w:rFonts w:cstheme="minorHAnsi"/>
          <w:b/>
        </w:rPr>
        <w:t>BiodiverCité</w:t>
      </w:r>
      <w:proofErr w:type="spellEnd"/>
    </w:p>
    <w:p w14:paraId="6BEF7B34" w14:textId="77777777" w:rsidR="00042F7C" w:rsidRDefault="00042F7C" w:rsidP="00B35073">
      <w:pPr>
        <w:spacing w:after="0" w:line="240" w:lineRule="auto"/>
        <w:jc w:val="both"/>
        <w:rPr>
          <w:rFonts w:cstheme="minorHAnsi"/>
        </w:rPr>
      </w:pPr>
    </w:p>
    <w:p w14:paraId="2DF9B593" w14:textId="457091EC" w:rsidR="00584B66" w:rsidRDefault="00584B66" w:rsidP="00B35073">
      <w:pPr>
        <w:spacing w:after="0" w:line="240" w:lineRule="auto"/>
        <w:jc w:val="both"/>
        <w:rPr>
          <w:rFonts w:cstheme="minorHAnsi"/>
        </w:rPr>
      </w:pPr>
      <w:r w:rsidRPr="00584B66">
        <w:rPr>
          <w:rFonts w:cstheme="minorHAnsi"/>
        </w:rPr>
        <w:t>L’appel à projets 2023 sera vraisemblablement similaire à celui des deux années précédentes, nous lançons donc un appel aux idées.</w:t>
      </w:r>
    </w:p>
    <w:p w14:paraId="0A9AF1FD" w14:textId="77777777" w:rsidR="002B4FFC" w:rsidRDefault="002B4FFC" w:rsidP="00B35073">
      <w:pPr>
        <w:spacing w:after="0" w:line="240" w:lineRule="auto"/>
        <w:jc w:val="both"/>
        <w:rPr>
          <w:rFonts w:cstheme="minorHAnsi"/>
        </w:rPr>
      </w:pPr>
    </w:p>
    <w:p w14:paraId="0DF42D5E" w14:textId="5895F97F" w:rsidR="00A71BA5" w:rsidRPr="00A87720" w:rsidRDefault="00A71BA5" w:rsidP="00B35073">
      <w:pPr>
        <w:spacing w:after="0" w:line="240" w:lineRule="auto"/>
        <w:jc w:val="both"/>
        <w:rPr>
          <w:rFonts w:eastAsiaTheme="minorHAnsi" w:cstheme="minorHAnsi"/>
          <w:u w:val="single"/>
          <w:lang w:eastAsia="en-US"/>
        </w:rPr>
      </w:pPr>
      <w:r>
        <w:rPr>
          <w:rFonts w:eastAsiaTheme="minorHAnsi" w:cstheme="minorHAnsi"/>
          <w:lang w:eastAsia="en-US"/>
        </w:rPr>
        <w:t xml:space="preserve">1/ </w:t>
      </w:r>
      <w:r w:rsidRPr="00A87720">
        <w:rPr>
          <w:rFonts w:eastAsiaTheme="minorHAnsi" w:cstheme="minorHAnsi"/>
          <w:u w:val="single"/>
          <w:lang w:eastAsia="en-US"/>
        </w:rPr>
        <w:t xml:space="preserve">Réhabilitation du sentier n°17 sur </w:t>
      </w:r>
      <w:proofErr w:type="spellStart"/>
      <w:r w:rsidRPr="00A87720">
        <w:rPr>
          <w:rFonts w:eastAsiaTheme="minorHAnsi" w:cstheme="minorHAnsi"/>
          <w:u w:val="single"/>
          <w:lang w:eastAsia="en-US"/>
        </w:rPr>
        <w:t>Forzée</w:t>
      </w:r>
      <w:proofErr w:type="spellEnd"/>
      <w:r w:rsidRPr="00A87720">
        <w:rPr>
          <w:rFonts w:eastAsiaTheme="minorHAnsi" w:cstheme="minorHAnsi"/>
          <w:u w:val="single"/>
          <w:lang w:eastAsia="en-US"/>
        </w:rPr>
        <w:t xml:space="preserve"> (jonction entre la rue </w:t>
      </w:r>
      <w:proofErr w:type="spellStart"/>
      <w:r w:rsidRPr="00A87720">
        <w:rPr>
          <w:rFonts w:eastAsiaTheme="minorHAnsi" w:cstheme="minorHAnsi"/>
          <w:u w:val="single"/>
          <w:lang w:eastAsia="en-US"/>
        </w:rPr>
        <w:t>Fontenale</w:t>
      </w:r>
      <w:proofErr w:type="spellEnd"/>
      <w:r w:rsidRPr="00A87720">
        <w:rPr>
          <w:rFonts w:eastAsiaTheme="minorHAnsi" w:cstheme="minorHAnsi"/>
          <w:u w:val="single"/>
          <w:lang w:eastAsia="en-US"/>
        </w:rPr>
        <w:t xml:space="preserve"> et la rue St-</w:t>
      </w:r>
      <w:proofErr w:type="spellStart"/>
      <w:r w:rsidRPr="00A87720">
        <w:rPr>
          <w:rFonts w:eastAsiaTheme="minorHAnsi" w:cstheme="minorHAnsi"/>
          <w:u w:val="single"/>
          <w:lang w:eastAsia="en-US"/>
        </w:rPr>
        <w:t>Wilibroodt</w:t>
      </w:r>
      <w:proofErr w:type="spellEnd"/>
      <w:r w:rsidRPr="00A87720">
        <w:rPr>
          <w:rFonts w:eastAsiaTheme="minorHAnsi" w:cstheme="minorHAnsi"/>
          <w:u w:val="single"/>
          <w:lang w:eastAsia="en-US"/>
        </w:rPr>
        <w:t>), environ 300m – projet porté par Yvon Herman :</w:t>
      </w:r>
    </w:p>
    <w:p w14:paraId="00F0B106" w14:textId="38B2A3A7" w:rsidR="00A71BA5" w:rsidRDefault="00A71BA5" w:rsidP="00B35073">
      <w:pPr>
        <w:spacing w:after="0" w:line="240" w:lineRule="auto"/>
        <w:jc w:val="both"/>
        <w:rPr>
          <w:rFonts w:eastAsiaTheme="minorHAnsi" w:cstheme="minorHAnsi"/>
          <w:lang w:eastAsia="en-US"/>
        </w:rPr>
      </w:pPr>
      <w:r>
        <w:rPr>
          <w:rFonts w:eastAsiaTheme="minorHAnsi" w:cstheme="minorHAnsi"/>
          <w:lang w:eastAsia="en-US"/>
        </w:rPr>
        <w:t xml:space="preserve">L’idée serait de réhabiliter ce sentier couvert de remblais et où la végétation a repris ses droits. Le Service </w:t>
      </w:r>
      <w:r w:rsidR="002B4FFC">
        <w:rPr>
          <w:rFonts w:eastAsiaTheme="minorHAnsi" w:cstheme="minorHAnsi"/>
          <w:lang w:eastAsia="en-US"/>
        </w:rPr>
        <w:t>T</w:t>
      </w:r>
      <w:r>
        <w:rPr>
          <w:rFonts w:eastAsiaTheme="minorHAnsi" w:cstheme="minorHAnsi"/>
          <w:lang w:eastAsia="en-US"/>
        </w:rPr>
        <w:t xml:space="preserve">echnique </w:t>
      </w:r>
      <w:r w:rsidR="002B4FFC">
        <w:rPr>
          <w:rFonts w:eastAsiaTheme="minorHAnsi" w:cstheme="minorHAnsi"/>
          <w:lang w:eastAsia="en-US"/>
        </w:rPr>
        <w:t>C</w:t>
      </w:r>
      <w:r>
        <w:rPr>
          <w:rFonts w:eastAsiaTheme="minorHAnsi" w:cstheme="minorHAnsi"/>
          <w:lang w:eastAsia="en-US"/>
        </w:rPr>
        <w:t xml:space="preserve">ommunal a commencé à dégager, sur une centaine de mètres, ledit sentier. Il faudrait, à présent, excaver </w:t>
      </w:r>
      <w:r w:rsidR="002B4FFC">
        <w:rPr>
          <w:rFonts w:eastAsiaTheme="minorHAnsi" w:cstheme="minorHAnsi"/>
          <w:lang w:eastAsia="en-US"/>
        </w:rPr>
        <w:t xml:space="preserve">les déblais </w:t>
      </w:r>
      <w:r>
        <w:rPr>
          <w:rFonts w:eastAsiaTheme="minorHAnsi" w:cstheme="minorHAnsi"/>
          <w:lang w:eastAsia="en-US"/>
        </w:rPr>
        <w:t xml:space="preserve">et couper ce qui doit l’être. Les vestiges d’une haie bordent, de part et d’autre, le </w:t>
      </w:r>
      <w:r w:rsidR="009B624B">
        <w:rPr>
          <w:rFonts w:eastAsiaTheme="minorHAnsi" w:cstheme="minorHAnsi"/>
          <w:lang w:eastAsia="en-US"/>
        </w:rPr>
        <w:t>sentier. Il conviendrait dès lors de restaurer la haie et d’en combler les trous par de nouvelles plantations. C’est ce dernier aspect que cet appel à projets pourrait couvrir.</w:t>
      </w:r>
    </w:p>
    <w:p w14:paraId="028C2641" w14:textId="77777777" w:rsidR="002B4FFC" w:rsidRDefault="002B4FFC" w:rsidP="00B35073">
      <w:pPr>
        <w:spacing w:after="0" w:line="240" w:lineRule="auto"/>
        <w:jc w:val="both"/>
        <w:rPr>
          <w:rFonts w:eastAsiaTheme="minorHAnsi" w:cstheme="minorHAnsi"/>
          <w:lang w:eastAsia="en-US"/>
        </w:rPr>
      </w:pPr>
    </w:p>
    <w:p w14:paraId="23D8588D" w14:textId="6FFEF82B" w:rsidR="009B624B" w:rsidRDefault="009B624B" w:rsidP="00B35073">
      <w:pPr>
        <w:spacing w:after="0" w:line="240" w:lineRule="auto"/>
        <w:jc w:val="both"/>
        <w:rPr>
          <w:rFonts w:eastAsiaTheme="minorHAnsi" w:cstheme="minorHAnsi"/>
          <w:lang w:eastAsia="en-US"/>
        </w:rPr>
      </w:pPr>
      <w:r>
        <w:rPr>
          <w:rFonts w:eastAsiaTheme="minorHAnsi" w:cstheme="minorHAnsi"/>
          <w:lang w:eastAsia="en-US"/>
        </w:rPr>
        <w:t xml:space="preserve">2/ </w:t>
      </w:r>
      <w:r w:rsidRPr="00A87720">
        <w:rPr>
          <w:rFonts w:eastAsiaTheme="minorHAnsi" w:cstheme="minorHAnsi"/>
          <w:u w:val="single"/>
          <w:lang w:eastAsia="en-US"/>
        </w:rPr>
        <w:t xml:space="preserve">Plantation d’arbres fruitiers – projet proposé par Marc Libert : </w:t>
      </w:r>
    </w:p>
    <w:p w14:paraId="23836B1B" w14:textId="4AC2CEB6" w:rsidR="009B624B" w:rsidRDefault="009B624B" w:rsidP="00B35073">
      <w:pPr>
        <w:spacing w:after="0" w:line="240" w:lineRule="auto"/>
        <w:jc w:val="both"/>
        <w:rPr>
          <w:rFonts w:eastAsiaTheme="minorHAnsi" w:cstheme="minorHAnsi"/>
          <w:lang w:eastAsia="en-US"/>
        </w:rPr>
      </w:pPr>
      <w:r>
        <w:rPr>
          <w:rFonts w:eastAsiaTheme="minorHAnsi" w:cstheme="minorHAnsi"/>
          <w:lang w:eastAsia="en-US"/>
        </w:rPr>
        <w:t xml:space="preserve">Sur terrain communal, l’idée serait de planter des fruitiers (pommiers hautes tiges). L’intérêt des fruits n’est plus à démontrer et, pour aller plus loin, on pourrait envisager de faire, à terme, presser les fruits pour que le jus puisse bénéficier à la collectivité. </w:t>
      </w:r>
    </w:p>
    <w:p w14:paraId="2E80FAC1" w14:textId="383D0839" w:rsidR="009B624B" w:rsidRDefault="009B624B" w:rsidP="00B35073">
      <w:pPr>
        <w:spacing w:after="0" w:line="240" w:lineRule="auto"/>
        <w:jc w:val="both"/>
        <w:rPr>
          <w:rFonts w:eastAsiaTheme="minorHAnsi" w:cstheme="minorHAnsi"/>
          <w:lang w:eastAsia="en-US"/>
        </w:rPr>
      </w:pPr>
      <w:r>
        <w:rPr>
          <w:rFonts w:eastAsiaTheme="minorHAnsi" w:cstheme="minorHAnsi"/>
          <w:lang w:eastAsia="en-US"/>
        </w:rPr>
        <w:t>On pourrait coupler cette plantation à l’action « Une naissance, un arbre ».</w:t>
      </w:r>
      <w:r w:rsidR="00467633">
        <w:rPr>
          <w:rFonts w:eastAsiaTheme="minorHAnsi" w:cstheme="minorHAnsi"/>
          <w:lang w:eastAsia="en-US"/>
        </w:rPr>
        <w:t xml:space="preserve"> Patrick </w:t>
      </w:r>
      <w:proofErr w:type="spellStart"/>
      <w:r w:rsidR="00467633">
        <w:rPr>
          <w:rFonts w:eastAsiaTheme="minorHAnsi" w:cstheme="minorHAnsi"/>
          <w:lang w:eastAsia="en-US"/>
        </w:rPr>
        <w:t>Ligghezzolo</w:t>
      </w:r>
      <w:proofErr w:type="spellEnd"/>
      <w:r w:rsidR="00467633">
        <w:rPr>
          <w:rFonts w:eastAsiaTheme="minorHAnsi" w:cstheme="minorHAnsi"/>
          <w:lang w:eastAsia="en-US"/>
        </w:rPr>
        <w:t xml:space="preserve"> se propose comme partenaire du projet.</w:t>
      </w:r>
    </w:p>
    <w:p w14:paraId="18714249" w14:textId="77777777" w:rsidR="002B4FFC" w:rsidRDefault="002B4FFC" w:rsidP="00B35073">
      <w:pPr>
        <w:spacing w:after="0" w:line="240" w:lineRule="auto"/>
        <w:jc w:val="both"/>
        <w:rPr>
          <w:rFonts w:eastAsiaTheme="minorHAnsi" w:cstheme="minorHAnsi"/>
          <w:lang w:eastAsia="en-US"/>
        </w:rPr>
      </w:pPr>
    </w:p>
    <w:p w14:paraId="29142A42" w14:textId="371F0AD6" w:rsidR="009B624B" w:rsidRPr="00A87720" w:rsidRDefault="00467633" w:rsidP="00B35073">
      <w:pPr>
        <w:spacing w:after="0" w:line="240" w:lineRule="auto"/>
        <w:jc w:val="both"/>
        <w:rPr>
          <w:rFonts w:eastAsiaTheme="minorHAnsi" w:cstheme="minorHAnsi"/>
          <w:u w:val="single"/>
          <w:lang w:eastAsia="en-US"/>
        </w:rPr>
      </w:pPr>
      <w:r>
        <w:rPr>
          <w:rFonts w:eastAsiaTheme="minorHAnsi" w:cstheme="minorHAnsi"/>
          <w:lang w:eastAsia="en-US"/>
        </w:rPr>
        <w:t xml:space="preserve">3/ </w:t>
      </w:r>
      <w:r w:rsidRPr="00A87720">
        <w:rPr>
          <w:rFonts w:eastAsiaTheme="minorHAnsi" w:cstheme="minorHAnsi"/>
          <w:u w:val="single"/>
          <w:lang w:eastAsia="en-US"/>
        </w:rPr>
        <w:t xml:space="preserve">Restauration du sentier </w:t>
      </w:r>
      <w:r w:rsidR="002B4FFC">
        <w:rPr>
          <w:rFonts w:eastAsiaTheme="minorHAnsi" w:cstheme="minorHAnsi"/>
          <w:u w:val="single"/>
          <w:lang w:eastAsia="en-US"/>
        </w:rPr>
        <w:t xml:space="preserve">(300 mètres) </w:t>
      </w:r>
      <w:r w:rsidRPr="00A87720">
        <w:rPr>
          <w:rFonts w:eastAsiaTheme="minorHAnsi" w:cstheme="minorHAnsi"/>
          <w:u w:val="single"/>
          <w:lang w:eastAsia="en-US"/>
        </w:rPr>
        <w:t xml:space="preserve">reliant </w:t>
      </w:r>
      <w:proofErr w:type="spellStart"/>
      <w:r w:rsidRPr="00A87720">
        <w:rPr>
          <w:rFonts w:eastAsiaTheme="minorHAnsi" w:cstheme="minorHAnsi"/>
          <w:u w:val="single"/>
          <w:lang w:eastAsia="en-US"/>
        </w:rPr>
        <w:t>Jamblinne</w:t>
      </w:r>
      <w:proofErr w:type="spellEnd"/>
      <w:r w:rsidRPr="00A87720">
        <w:rPr>
          <w:rFonts w:eastAsiaTheme="minorHAnsi" w:cstheme="minorHAnsi"/>
          <w:u w:val="single"/>
          <w:lang w:eastAsia="en-US"/>
        </w:rPr>
        <w:t xml:space="preserve"> à </w:t>
      </w:r>
      <w:proofErr w:type="spellStart"/>
      <w:r w:rsidRPr="00A87720">
        <w:rPr>
          <w:rFonts w:eastAsiaTheme="minorHAnsi" w:cstheme="minorHAnsi"/>
          <w:u w:val="single"/>
          <w:lang w:eastAsia="en-US"/>
        </w:rPr>
        <w:t>Jambjoule</w:t>
      </w:r>
      <w:proofErr w:type="spellEnd"/>
      <w:r w:rsidRPr="00A87720">
        <w:rPr>
          <w:rFonts w:eastAsiaTheme="minorHAnsi" w:cstheme="minorHAnsi"/>
          <w:u w:val="single"/>
          <w:lang w:eastAsia="en-US"/>
        </w:rPr>
        <w:t xml:space="preserve"> – projet issu des échanges entre participants à la réunion :</w:t>
      </w:r>
    </w:p>
    <w:p w14:paraId="65645330" w14:textId="5E9E1517" w:rsidR="00467633" w:rsidRPr="00467633" w:rsidRDefault="00467633" w:rsidP="00B35073">
      <w:pPr>
        <w:spacing w:after="0" w:line="240" w:lineRule="auto"/>
        <w:jc w:val="both"/>
        <w:rPr>
          <w:rFonts w:eastAsiaTheme="minorHAnsi" w:cstheme="minorHAnsi"/>
          <w:lang w:eastAsia="en-US"/>
        </w:rPr>
      </w:pPr>
      <w:r>
        <w:rPr>
          <w:rFonts w:eastAsiaTheme="minorHAnsi" w:cstheme="minorHAnsi"/>
          <w:lang w:eastAsia="en-US"/>
        </w:rPr>
        <w:t>Plantation d’une haie pour baliser le chemin.</w:t>
      </w:r>
    </w:p>
    <w:p w14:paraId="719C0AA3" w14:textId="235DD183" w:rsidR="00467633" w:rsidRDefault="00467633" w:rsidP="00B35073">
      <w:pPr>
        <w:pStyle w:val="Paragraphedeliste"/>
        <w:numPr>
          <w:ilvl w:val="0"/>
          <w:numId w:val="3"/>
        </w:numPr>
        <w:jc w:val="both"/>
        <w:rPr>
          <w:rFonts w:asciiTheme="minorHAnsi" w:eastAsiaTheme="minorHAnsi" w:hAnsiTheme="minorHAnsi" w:cstheme="minorHAnsi"/>
          <w:sz w:val="22"/>
          <w:szCs w:val="22"/>
          <w:lang w:eastAsia="en-US"/>
        </w:rPr>
      </w:pPr>
      <w:r w:rsidRPr="00467633">
        <w:rPr>
          <w:rFonts w:asciiTheme="minorHAnsi" w:eastAsiaTheme="minorHAnsi" w:hAnsiTheme="minorHAnsi" w:cstheme="minorHAnsi"/>
          <w:sz w:val="22"/>
          <w:szCs w:val="22"/>
          <w:lang w:eastAsia="en-US"/>
        </w:rPr>
        <w:t>L’intérêt immédiat pour la biodiversité reste à démontrer. Peut-être que ce projet pourra être développé dans un autre contexte que celui de cet appel à projet.</w:t>
      </w:r>
    </w:p>
    <w:p w14:paraId="613B5B3D" w14:textId="77777777" w:rsidR="00467633" w:rsidRPr="00467633" w:rsidRDefault="00467633" w:rsidP="00B35073">
      <w:pPr>
        <w:pStyle w:val="Paragraphedeliste"/>
        <w:jc w:val="both"/>
        <w:rPr>
          <w:rFonts w:asciiTheme="minorHAnsi" w:eastAsiaTheme="minorHAnsi" w:hAnsiTheme="minorHAnsi" w:cstheme="minorHAnsi"/>
          <w:sz w:val="22"/>
          <w:szCs w:val="22"/>
          <w:lang w:eastAsia="en-US"/>
        </w:rPr>
      </w:pPr>
    </w:p>
    <w:p w14:paraId="1B0F7EEC" w14:textId="473EB44A" w:rsidR="00467633" w:rsidRDefault="00467633" w:rsidP="00B35073">
      <w:pPr>
        <w:spacing w:after="0" w:line="240" w:lineRule="auto"/>
        <w:jc w:val="both"/>
        <w:rPr>
          <w:rFonts w:eastAsiaTheme="minorHAnsi" w:cstheme="minorHAnsi"/>
          <w:lang w:eastAsia="en-US"/>
        </w:rPr>
      </w:pPr>
      <w:r>
        <w:rPr>
          <w:rFonts w:eastAsiaTheme="minorHAnsi" w:cstheme="minorHAnsi"/>
          <w:lang w:eastAsia="en-US"/>
        </w:rPr>
        <w:t>4/</w:t>
      </w:r>
      <w:r w:rsidR="00A87720">
        <w:rPr>
          <w:rFonts w:eastAsiaTheme="minorHAnsi" w:cstheme="minorHAnsi"/>
          <w:lang w:eastAsia="en-US"/>
        </w:rPr>
        <w:t xml:space="preserve"> </w:t>
      </w:r>
      <w:r w:rsidRPr="00A87720">
        <w:rPr>
          <w:rFonts w:eastAsiaTheme="minorHAnsi" w:cstheme="minorHAnsi"/>
          <w:u w:val="single"/>
          <w:lang w:eastAsia="en-US"/>
        </w:rPr>
        <w:t>Projet d’installation de nichoirs pour les moineaux friquets, pour les rouge</w:t>
      </w:r>
      <w:r w:rsidR="008520BC" w:rsidRPr="00A87720">
        <w:rPr>
          <w:rFonts w:eastAsiaTheme="minorHAnsi" w:cstheme="minorHAnsi"/>
          <w:u w:val="single"/>
          <w:lang w:eastAsia="en-US"/>
        </w:rPr>
        <w:t>s</w:t>
      </w:r>
      <w:r w:rsidRPr="00A87720">
        <w:rPr>
          <w:rFonts w:eastAsiaTheme="minorHAnsi" w:cstheme="minorHAnsi"/>
          <w:u w:val="single"/>
          <w:lang w:eastAsia="en-US"/>
        </w:rPr>
        <w:t>-queue</w:t>
      </w:r>
      <w:r w:rsidR="008520BC" w:rsidRPr="00A87720">
        <w:rPr>
          <w:rFonts w:eastAsiaTheme="minorHAnsi" w:cstheme="minorHAnsi"/>
          <w:u w:val="single"/>
          <w:lang w:eastAsia="en-US"/>
        </w:rPr>
        <w:t>s</w:t>
      </w:r>
      <w:r w:rsidRPr="00A87720">
        <w:rPr>
          <w:rFonts w:eastAsiaTheme="minorHAnsi" w:cstheme="minorHAnsi"/>
          <w:u w:val="single"/>
          <w:lang w:eastAsia="en-US"/>
        </w:rPr>
        <w:t xml:space="preserve"> à front blanc et pour les chauves-souris – projet proposé par Jacques Lagneau, Patrick </w:t>
      </w:r>
      <w:proofErr w:type="spellStart"/>
      <w:r w:rsidRPr="00A87720">
        <w:rPr>
          <w:rFonts w:eastAsiaTheme="minorHAnsi" w:cstheme="minorHAnsi"/>
          <w:u w:val="single"/>
          <w:lang w:eastAsia="en-US"/>
        </w:rPr>
        <w:t>Ligghezzolo</w:t>
      </w:r>
      <w:proofErr w:type="spellEnd"/>
      <w:r w:rsidRPr="00A87720">
        <w:rPr>
          <w:rFonts w:eastAsiaTheme="minorHAnsi" w:cstheme="minorHAnsi"/>
          <w:u w:val="single"/>
          <w:lang w:eastAsia="en-US"/>
        </w:rPr>
        <w:t xml:space="preserve"> et soutenu collégialement :</w:t>
      </w:r>
    </w:p>
    <w:p w14:paraId="107A8846" w14:textId="28957FB3" w:rsidR="00E54109" w:rsidRPr="00E54109" w:rsidRDefault="00E54109" w:rsidP="00B35073">
      <w:pPr>
        <w:pStyle w:val="Paragraphedeliste"/>
        <w:numPr>
          <w:ilvl w:val="0"/>
          <w:numId w:val="1"/>
        </w:numPr>
        <w:jc w:val="both"/>
        <w:rPr>
          <w:rFonts w:asciiTheme="minorHAnsi" w:eastAsiaTheme="minorHAnsi" w:hAnsiTheme="minorHAnsi" w:cstheme="minorHAnsi"/>
          <w:sz w:val="22"/>
          <w:szCs w:val="22"/>
          <w:lang w:eastAsia="en-US"/>
        </w:rPr>
      </w:pPr>
      <w:r w:rsidRPr="00E54109">
        <w:rPr>
          <w:rFonts w:asciiTheme="minorHAnsi" w:eastAsiaTheme="minorHAnsi" w:hAnsiTheme="minorHAnsi" w:cstheme="minorHAnsi"/>
          <w:sz w:val="22"/>
          <w:szCs w:val="22"/>
          <w:lang w:eastAsia="en-US"/>
        </w:rPr>
        <w:t>Ces oiseaux sont menacés mais ont été identifiés sur le territoire rochefortois. Il faudrait leur donner un petit coup de pouce. Une étude de l’ULG établie sur la commune permet d’identifier les sites où les rouges-queues ont été repérés. La pose des nichoirs pourrait en être facilitée.</w:t>
      </w:r>
    </w:p>
    <w:p w14:paraId="0A50CD61" w14:textId="77777777" w:rsidR="00E54109" w:rsidRPr="00E54109" w:rsidRDefault="00E54109" w:rsidP="00B35073">
      <w:pPr>
        <w:pStyle w:val="Paragraphedeliste"/>
        <w:jc w:val="both"/>
        <w:rPr>
          <w:rFonts w:asciiTheme="minorHAnsi" w:eastAsiaTheme="minorHAnsi" w:hAnsiTheme="minorHAnsi" w:cstheme="minorHAnsi"/>
          <w:sz w:val="22"/>
          <w:szCs w:val="22"/>
          <w:lang w:eastAsia="en-US"/>
        </w:rPr>
      </w:pPr>
    </w:p>
    <w:p w14:paraId="6ABD8580" w14:textId="4F05116E" w:rsidR="00467633" w:rsidRPr="00E54109" w:rsidRDefault="00E54109" w:rsidP="00B35073">
      <w:pPr>
        <w:pStyle w:val="Paragraphedeliste"/>
        <w:numPr>
          <w:ilvl w:val="0"/>
          <w:numId w:val="1"/>
        </w:numPr>
        <w:jc w:val="both"/>
        <w:rPr>
          <w:rFonts w:asciiTheme="minorHAnsi" w:eastAsiaTheme="minorHAnsi" w:hAnsiTheme="minorHAnsi" w:cstheme="minorHAnsi"/>
          <w:sz w:val="22"/>
          <w:szCs w:val="22"/>
          <w:lang w:eastAsia="en-US"/>
        </w:rPr>
      </w:pPr>
      <w:proofErr w:type="spellStart"/>
      <w:r w:rsidRPr="00E54109">
        <w:rPr>
          <w:rFonts w:asciiTheme="minorHAnsi" w:eastAsiaTheme="minorHAnsi" w:hAnsiTheme="minorHAnsi" w:cstheme="minorHAnsi"/>
          <w:sz w:val="22"/>
          <w:szCs w:val="22"/>
          <w:lang w:eastAsia="en-US"/>
        </w:rPr>
        <w:t>Natagora</w:t>
      </w:r>
      <w:proofErr w:type="spellEnd"/>
      <w:r w:rsidRPr="00E54109">
        <w:rPr>
          <w:rFonts w:asciiTheme="minorHAnsi" w:eastAsiaTheme="minorHAnsi" w:hAnsiTheme="minorHAnsi" w:cstheme="minorHAnsi"/>
          <w:sz w:val="22"/>
          <w:szCs w:val="22"/>
          <w:lang w:eastAsia="en-US"/>
        </w:rPr>
        <w:t xml:space="preserve"> pour l’animation en parallèle de l’installation des nichoirs ;</w:t>
      </w:r>
    </w:p>
    <w:p w14:paraId="4933DCA4" w14:textId="515F23C0" w:rsidR="00E54109" w:rsidRPr="00E54109" w:rsidRDefault="00E54109" w:rsidP="00B35073">
      <w:pPr>
        <w:pStyle w:val="Paragraphedeliste"/>
        <w:numPr>
          <w:ilvl w:val="0"/>
          <w:numId w:val="1"/>
        </w:numPr>
        <w:jc w:val="both"/>
        <w:rPr>
          <w:rFonts w:asciiTheme="minorHAnsi" w:eastAsiaTheme="minorHAnsi" w:hAnsiTheme="minorHAnsi" w:cstheme="minorHAnsi"/>
          <w:sz w:val="22"/>
          <w:szCs w:val="22"/>
          <w:lang w:eastAsia="en-US"/>
        </w:rPr>
      </w:pPr>
      <w:r w:rsidRPr="00E54109">
        <w:rPr>
          <w:rFonts w:asciiTheme="minorHAnsi" w:eastAsiaTheme="minorHAnsi" w:hAnsiTheme="minorHAnsi" w:cstheme="minorHAnsi"/>
          <w:sz w:val="22"/>
          <w:szCs w:val="22"/>
          <w:lang w:eastAsia="en-US"/>
        </w:rPr>
        <w:t xml:space="preserve">Vincent Jacques pourrait les </w:t>
      </w:r>
      <w:r w:rsidR="002B4FFC">
        <w:rPr>
          <w:rFonts w:asciiTheme="minorHAnsi" w:eastAsiaTheme="minorHAnsi" w:hAnsiTheme="minorHAnsi" w:cstheme="minorHAnsi"/>
          <w:sz w:val="22"/>
          <w:szCs w:val="22"/>
          <w:lang w:eastAsia="en-US"/>
        </w:rPr>
        <w:t>fabriquer</w:t>
      </w:r>
      <w:r w:rsidRPr="00E54109">
        <w:rPr>
          <w:rFonts w:asciiTheme="minorHAnsi" w:eastAsiaTheme="minorHAnsi" w:hAnsiTheme="minorHAnsi" w:cstheme="minorHAnsi"/>
          <w:sz w:val="22"/>
          <w:szCs w:val="22"/>
          <w:lang w:eastAsia="en-US"/>
        </w:rPr>
        <w:t xml:space="preserve"> avec ses élèves.</w:t>
      </w:r>
    </w:p>
    <w:p w14:paraId="32BC1F48" w14:textId="59FEEA20" w:rsidR="00E54109" w:rsidRPr="00E54109" w:rsidRDefault="00E54109" w:rsidP="00B35073">
      <w:pPr>
        <w:pStyle w:val="Paragraphedeliste"/>
        <w:numPr>
          <w:ilvl w:val="0"/>
          <w:numId w:val="1"/>
        </w:numPr>
        <w:jc w:val="both"/>
        <w:rPr>
          <w:rFonts w:asciiTheme="minorHAnsi" w:eastAsiaTheme="minorHAnsi" w:hAnsiTheme="minorHAnsi" w:cstheme="minorHAnsi"/>
          <w:sz w:val="22"/>
          <w:szCs w:val="22"/>
          <w:lang w:eastAsia="en-US"/>
        </w:rPr>
      </w:pPr>
      <w:r w:rsidRPr="00E54109">
        <w:rPr>
          <w:rFonts w:asciiTheme="minorHAnsi" w:eastAsiaTheme="minorHAnsi" w:hAnsiTheme="minorHAnsi" w:cstheme="minorHAnsi"/>
          <w:sz w:val="22"/>
          <w:szCs w:val="22"/>
          <w:lang w:eastAsia="en-US"/>
        </w:rPr>
        <w:t>Dans cette idée et pour aller plus loin, on pourrait placer un nichoir avec caméra intégrée pour filmer, par exemple, le rouge-queue à front blanc.</w:t>
      </w:r>
    </w:p>
    <w:p w14:paraId="58B09577" w14:textId="0962E222" w:rsidR="00F92AE4" w:rsidRDefault="00F92AE4" w:rsidP="00B35073">
      <w:pPr>
        <w:spacing w:after="0" w:line="240" w:lineRule="auto"/>
        <w:jc w:val="both"/>
        <w:rPr>
          <w:rFonts w:eastAsiaTheme="minorHAnsi" w:cstheme="minorHAnsi"/>
          <w:lang w:eastAsia="en-US"/>
        </w:rPr>
      </w:pPr>
    </w:p>
    <w:p w14:paraId="3189D50B" w14:textId="67B9612F" w:rsidR="00F92AE4" w:rsidRPr="00A87720" w:rsidRDefault="00F92AE4" w:rsidP="00B35073">
      <w:pPr>
        <w:spacing w:after="0" w:line="240" w:lineRule="auto"/>
        <w:jc w:val="both"/>
        <w:rPr>
          <w:rFonts w:eastAsiaTheme="minorHAnsi" w:cstheme="minorHAnsi"/>
          <w:u w:val="single"/>
          <w:lang w:eastAsia="en-US"/>
        </w:rPr>
      </w:pPr>
      <w:r>
        <w:rPr>
          <w:rFonts w:eastAsiaTheme="minorHAnsi" w:cstheme="minorHAnsi"/>
          <w:lang w:eastAsia="en-US"/>
        </w:rPr>
        <w:t xml:space="preserve">5/ </w:t>
      </w:r>
      <w:r w:rsidRPr="00A87720">
        <w:rPr>
          <w:rFonts w:eastAsiaTheme="minorHAnsi" w:cstheme="minorHAnsi"/>
          <w:u w:val="single"/>
          <w:lang w:eastAsia="en-US"/>
        </w:rPr>
        <w:t>Sensibilisation au compostage – proposition portée par KICK :</w:t>
      </w:r>
    </w:p>
    <w:p w14:paraId="4DD23C70" w14:textId="37E1FA5B" w:rsidR="00F92AE4" w:rsidRDefault="00F92AE4" w:rsidP="00B35073">
      <w:pPr>
        <w:spacing w:after="0" w:line="240" w:lineRule="auto"/>
        <w:jc w:val="both"/>
        <w:rPr>
          <w:rFonts w:eastAsiaTheme="minorHAnsi" w:cstheme="minorHAnsi"/>
          <w:lang w:eastAsia="en-US"/>
        </w:rPr>
      </w:pPr>
      <w:r w:rsidRPr="002B4FFC">
        <w:rPr>
          <w:rFonts w:eastAsiaTheme="minorHAnsi" w:cstheme="minorHAnsi"/>
          <w:lang w:eastAsia="en-US"/>
        </w:rPr>
        <w:t>En collaboration avec WORMS, un outil pédagogique est en cours de développement concernant le retour au sol des matières organiques</w:t>
      </w:r>
      <w:proofErr w:type="gramStart"/>
      <w:r w:rsidR="002B4FFC">
        <w:rPr>
          <w:rFonts w:eastAsiaTheme="minorHAnsi" w:cstheme="minorHAnsi"/>
          <w:lang w:eastAsia="en-US"/>
        </w:rPr>
        <w:t xml:space="preserve">. </w:t>
      </w:r>
      <w:proofErr w:type="gramEnd"/>
      <w:r w:rsidR="002B4FFC">
        <w:rPr>
          <w:rFonts w:eastAsiaTheme="minorHAnsi" w:cstheme="minorHAnsi"/>
          <w:lang w:eastAsia="en-US"/>
        </w:rPr>
        <w:t>Il sera testé à l’école de Villers-sur-Lesse</w:t>
      </w:r>
      <w:r w:rsidRPr="002B4FFC">
        <w:rPr>
          <w:rFonts w:eastAsiaTheme="minorHAnsi" w:cstheme="minorHAnsi"/>
          <w:lang w:eastAsia="en-US"/>
        </w:rPr>
        <w:t xml:space="preserve">. Une formation pour accompagner les enseignants rochefortois à l’utilisation de l’outil couterait environ </w:t>
      </w:r>
      <w:r w:rsidR="002B4FFC">
        <w:rPr>
          <w:rFonts w:eastAsiaTheme="minorHAnsi" w:cstheme="minorHAnsi"/>
          <w:lang w:eastAsia="en-US"/>
        </w:rPr>
        <w:t>4</w:t>
      </w:r>
      <w:r w:rsidRPr="002B4FFC">
        <w:rPr>
          <w:rFonts w:eastAsiaTheme="minorHAnsi" w:cstheme="minorHAnsi"/>
          <w:lang w:eastAsia="en-US"/>
        </w:rPr>
        <w:t>00 euros</w:t>
      </w:r>
      <w:r w:rsidR="002B4FFC">
        <w:rPr>
          <w:rFonts w:eastAsiaTheme="minorHAnsi" w:cstheme="minorHAnsi"/>
          <w:lang w:eastAsia="en-US"/>
        </w:rPr>
        <w:t xml:space="preserve"> par école</w:t>
      </w:r>
      <w:r w:rsidRPr="002B4FFC">
        <w:rPr>
          <w:rFonts w:eastAsiaTheme="minorHAnsi" w:cstheme="minorHAnsi"/>
          <w:lang w:eastAsia="en-US"/>
        </w:rPr>
        <w:t>.</w:t>
      </w:r>
    </w:p>
    <w:p w14:paraId="3453403E" w14:textId="77777777" w:rsidR="002B4FFC" w:rsidRDefault="002B4FFC" w:rsidP="00B35073">
      <w:pPr>
        <w:spacing w:after="0" w:line="240" w:lineRule="auto"/>
        <w:jc w:val="both"/>
        <w:rPr>
          <w:rFonts w:eastAsiaTheme="minorHAnsi" w:cstheme="minorHAnsi"/>
          <w:lang w:eastAsia="en-US"/>
        </w:rPr>
      </w:pPr>
    </w:p>
    <w:p w14:paraId="0F6F135E" w14:textId="734E43CE" w:rsidR="00F92AE4" w:rsidRDefault="00F92AE4" w:rsidP="00B35073">
      <w:pPr>
        <w:spacing w:after="0" w:line="240" w:lineRule="auto"/>
        <w:jc w:val="both"/>
        <w:rPr>
          <w:rFonts w:eastAsiaTheme="minorHAnsi" w:cstheme="minorHAnsi"/>
          <w:u w:val="single"/>
          <w:lang w:eastAsia="en-US"/>
        </w:rPr>
      </w:pPr>
      <w:r>
        <w:rPr>
          <w:rFonts w:eastAsiaTheme="minorHAnsi" w:cstheme="minorHAnsi"/>
          <w:lang w:eastAsia="en-US"/>
        </w:rPr>
        <w:t xml:space="preserve">6/ </w:t>
      </w:r>
      <w:r w:rsidRPr="00A87720">
        <w:rPr>
          <w:rFonts w:eastAsiaTheme="minorHAnsi" w:cstheme="minorHAnsi"/>
          <w:u w:val="single"/>
          <w:lang w:eastAsia="en-US"/>
        </w:rPr>
        <w:t>La mise en œuvre de composteurs collectifs – projet proposé par KICK</w:t>
      </w:r>
    </w:p>
    <w:p w14:paraId="1C8C325F" w14:textId="77777777" w:rsidR="002B4FFC" w:rsidRPr="002B4FFC" w:rsidRDefault="002B4FFC" w:rsidP="00B35073">
      <w:pPr>
        <w:spacing w:after="0" w:line="240" w:lineRule="auto"/>
        <w:jc w:val="both"/>
        <w:rPr>
          <w:rFonts w:eastAsiaTheme="minorHAnsi" w:cstheme="minorHAnsi"/>
          <w:lang w:eastAsia="en-US"/>
        </w:rPr>
      </w:pPr>
    </w:p>
    <w:p w14:paraId="5B755403" w14:textId="17525FAC" w:rsidR="00F92AE4" w:rsidRDefault="00F92AE4" w:rsidP="00B35073">
      <w:pPr>
        <w:spacing w:after="0" w:line="240" w:lineRule="auto"/>
        <w:jc w:val="both"/>
        <w:rPr>
          <w:rFonts w:eastAsiaTheme="minorHAnsi" w:cstheme="minorHAnsi"/>
          <w:lang w:eastAsia="en-US"/>
        </w:rPr>
      </w:pPr>
      <w:r>
        <w:rPr>
          <w:rFonts w:eastAsiaTheme="minorHAnsi" w:cstheme="minorHAnsi"/>
          <w:lang w:eastAsia="en-US"/>
        </w:rPr>
        <w:t xml:space="preserve">7/ </w:t>
      </w:r>
      <w:r w:rsidRPr="00A87720">
        <w:rPr>
          <w:rFonts w:eastAsiaTheme="minorHAnsi" w:cstheme="minorHAnsi"/>
          <w:u w:val="single"/>
          <w:lang w:eastAsia="en-US"/>
        </w:rPr>
        <w:t>Aide à la réintroduction de la cigogne blanche sur le territoire rochefortois – projet proposé par KICK, en collaboration avec le Domaine des Grottes de Han :</w:t>
      </w:r>
    </w:p>
    <w:p w14:paraId="4E2D0C8B" w14:textId="44AECA0F" w:rsidR="00F92AE4" w:rsidRDefault="00F92AE4" w:rsidP="00B35073">
      <w:pPr>
        <w:spacing w:after="0" w:line="240" w:lineRule="auto"/>
        <w:jc w:val="both"/>
        <w:rPr>
          <w:rFonts w:eastAsiaTheme="minorHAnsi" w:cstheme="minorHAnsi"/>
          <w:lang w:eastAsia="en-US"/>
        </w:rPr>
      </w:pPr>
      <w:r>
        <w:rPr>
          <w:rFonts w:eastAsiaTheme="minorHAnsi" w:cstheme="minorHAnsi"/>
          <w:lang w:eastAsia="en-US"/>
        </w:rPr>
        <w:t>La cigogne est une espèce bien de chez nous et qui est en passe de se réimplanter. L’Institut des Sciences naturelles</w:t>
      </w:r>
      <w:r w:rsidR="00BD4FF7">
        <w:rPr>
          <w:rFonts w:eastAsiaTheme="minorHAnsi" w:cstheme="minorHAnsi"/>
          <w:lang w:eastAsia="en-US"/>
        </w:rPr>
        <w:t xml:space="preserve"> de Bruxelles a mené une étude quant à ce retour annoncé de la cigogne et corrobore les premières observations en ce sens. </w:t>
      </w:r>
    </w:p>
    <w:p w14:paraId="008A7081" w14:textId="0759A199" w:rsidR="00BD4FF7" w:rsidRDefault="00BD4FF7" w:rsidP="00B35073">
      <w:pPr>
        <w:spacing w:after="0" w:line="240" w:lineRule="auto"/>
        <w:jc w:val="both"/>
        <w:rPr>
          <w:rFonts w:eastAsiaTheme="minorHAnsi" w:cstheme="minorHAnsi"/>
          <w:lang w:eastAsia="en-US"/>
        </w:rPr>
      </w:pPr>
      <w:r>
        <w:rPr>
          <w:rFonts w:eastAsiaTheme="minorHAnsi" w:cstheme="minorHAnsi"/>
          <w:lang w:eastAsia="en-US"/>
        </w:rPr>
        <w:t xml:space="preserve">A </w:t>
      </w:r>
      <w:proofErr w:type="spellStart"/>
      <w:r>
        <w:rPr>
          <w:rFonts w:eastAsiaTheme="minorHAnsi" w:cstheme="minorHAnsi"/>
          <w:lang w:eastAsia="en-US"/>
        </w:rPr>
        <w:t>Virelles</w:t>
      </w:r>
      <w:proofErr w:type="spellEnd"/>
      <w:r>
        <w:rPr>
          <w:rFonts w:eastAsiaTheme="minorHAnsi" w:cstheme="minorHAnsi"/>
          <w:lang w:eastAsia="en-US"/>
        </w:rPr>
        <w:t xml:space="preserve">, une dynamique similaire est déjà mise en œuvre afin d’accueillir les couples de cigognes pour la saison de reproduction. Les aménagements et observations ont été réalisés en collaboration avec </w:t>
      </w:r>
      <w:proofErr w:type="spellStart"/>
      <w:r>
        <w:rPr>
          <w:rFonts w:eastAsiaTheme="minorHAnsi" w:cstheme="minorHAnsi"/>
          <w:lang w:eastAsia="en-US"/>
        </w:rPr>
        <w:t>Natagora</w:t>
      </w:r>
      <w:proofErr w:type="spellEnd"/>
      <w:r>
        <w:rPr>
          <w:rFonts w:eastAsiaTheme="minorHAnsi" w:cstheme="minorHAnsi"/>
          <w:lang w:eastAsia="en-US"/>
        </w:rPr>
        <w:t xml:space="preserve">. </w:t>
      </w:r>
    </w:p>
    <w:p w14:paraId="14992015" w14:textId="497515CB" w:rsidR="00BD4FF7" w:rsidRDefault="00BD4FF7" w:rsidP="00B35073">
      <w:pPr>
        <w:spacing w:after="0" w:line="240" w:lineRule="auto"/>
        <w:jc w:val="both"/>
        <w:rPr>
          <w:rFonts w:eastAsiaTheme="minorHAnsi" w:cstheme="minorHAnsi"/>
          <w:lang w:eastAsia="en-US"/>
        </w:rPr>
      </w:pPr>
      <w:r>
        <w:rPr>
          <w:rFonts w:eastAsiaTheme="minorHAnsi" w:cstheme="minorHAnsi"/>
          <w:lang w:eastAsia="en-US"/>
        </w:rPr>
        <w:t>L’idée, ici, est d’installer des plateformes de nidification dans un rayon de 2 km autour du Domaine des Grottes. Le nombre est à définir ainsi que le coût mais le Domaine est en train d’en installer sur son site et pourra servir d’appui dans le projet.</w:t>
      </w:r>
    </w:p>
    <w:p w14:paraId="2BD1D7D3" w14:textId="77777777" w:rsidR="002B4FFC" w:rsidRDefault="002B4FFC" w:rsidP="00B35073">
      <w:pPr>
        <w:spacing w:after="0" w:line="240" w:lineRule="auto"/>
        <w:jc w:val="both"/>
        <w:rPr>
          <w:rFonts w:eastAsiaTheme="minorHAnsi" w:cstheme="minorHAnsi"/>
          <w:lang w:eastAsia="en-US"/>
        </w:rPr>
      </w:pPr>
    </w:p>
    <w:p w14:paraId="029FE967" w14:textId="6C97AA74" w:rsidR="00BD4FF7" w:rsidRPr="002B4FFC" w:rsidRDefault="00BD4FF7" w:rsidP="00B35073">
      <w:pPr>
        <w:spacing w:after="0" w:line="240" w:lineRule="auto"/>
        <w:jc w:val="both"/>
        <w:rPr>
          <w:rFonts w:eastAsiaTheme="minorHAnsi" w:cstheme="minorHAnsi"/>
          <w:lang w:eastAsia="en-US"/>
        </w:rPr>
      </w:pPr>
      <w:r w:rsidRPr="002B4FFC">
        <w:rPr>
          <w:rFonts w:eastAsiaTheme="minorHAnsi" w:cstheme="minorHAnsi"/>
          <w:lang w:eastAsia="en-US"/>
        </w:rPr>
        <w:t xml:space="preserve">7/ </w:t>
      </w:r>
      <w:r w:rsidRPr="002B4FFC">
        <w:rPr>
          <w:rFonts w:eastAsiaTheme="minorHAnsi" w:cstheme="minorHAnsi"/>
          <w:u w:val="single"/>
          <w:lang w:eastAsia="en-US"/>
        </w:rPr>
        <w:t>Lutte contre le frelon asiatique / action de protection des abeilles – projet proposé par Marc Libert :</w:t>
      </w:r>
    </w:p>
    <w:p w14:paraId="11730EC4" w14:textId="4ED81D84" w:rsidR="00BD4FF7" w:rsidRDefault="002B4FFC" w:rsidP="00B35073">
      <w:pPr>
        <w:spacing w:after="0" w:line="240" w:lineRule="auto"/>
        <w:jc w:val="both"/>
        <w:rPr>
          <w:rFonts w:eastAsiaTheme="minorHAnsi" w:cstheme="minorHAnsi"/>
          <w:lang w:eastAsia="en-US"/>
        </w:rPr>
      </w:pPr>
      <w:r>
        <w:rPr>
          <w:rFonts w:eastAsiaTheme="minorHAnsi" w:cstheme="minorHAnsi"/>
          <w:lang w:eastAsia="en-US"/>
        </w:rPr>
        <w:t xml:space="preserve">La commune a passé un marché avec une entreprise pour la destruction des nids. Mais, ne faut-il pas mettre en place d’autres mesures (inventaire…) ? </w:t>
      </w:r>
      <w:proofErr w:type="gramStart"/>
      <w:r w:rsidR="00BD4FF7" w:rsidRPr="002B4FFC">
        <w:rPr>
          <w:rFonts w:eastAsiaTheme="minorHAnsi" w:cstheme="minorHAnsi"/>
          <w:lang w:eastAsia="en-US"/>
        </w:rPr>
        <w:t>À</w:t>
      </w:r>
      <w:proofErr w:type="gramEnd"/>
      <w:r w:rsidR="00BD4FF7" w:rsidRPr="002B4FFC">
        <w:rPr>
          <w:rFonts w:eastAsiaTheme="minorHAnsi" w:cstheme="minorHAnsi"/>
          <w:lang w:eastAsia="en-US"/>
        </w:rPr>
        <w:t xml:space="preserve"> murir.</w:t>
      </w:r>
    </w:p>
    <w:p w14:paraId="2AABAF18" w14:textId="53F13941" w:rsidR="00070A3A" w:rsidRDefault="00070A3A" w:rsidP="00B35073">
      <w:pPr>
        <w:spacing w:after="0" w:line="240" w:lineRule="auto"/>
        <w:jc w:val="both"/>
        <w:rPr>
          <w:rFonts w:cstheme="minorHAnsi"/>
        </w:rPr>
      </w:pPr>
    </w:p>
    <w:p w14:paraId="682E4675" w14:textId="77777777" w:rsidR="002B4FFC" w:rsidRDefault="002B4FFC" w:rsidP="00B35073">
      <w:pPr>
        <w:spacing w:after="0" w:line="240" w:lineRule="auto"/>
        <w:jc w:val="both"/>
        <w:rPr>
          <w:rFonts w:cstheme="minorHAnsi"/>
        </w:rPr>
      </w:pPr>
    </w:p>
    <w:p w14:paraId="1D973FEA" w14:textId="44074CD1" w:rsidR="00BD4FF7" w:rsidRPr="002B4FFC" w:rsidRDefault="00070A3A" w:rsidP="00B35073">
      <w:pPr>
        <w:pBdr>
          <w:top w:val="single" w:sz="4" w:space="1" w:color="auto"/>
          <w:left w:val="single" w:sz="4" w:space="4" w:color="auto"/>
          <w:bottom w:val="single" w:sz="4" w:space="1" w:color="auto"/>
          <w:right w:val="single" w:sz="4" w:space="4" w:color="auto"/>
        </w:pBdr>
        <w:spacing w:after="0" w:line="240" w:lineRule="auto"/>
        <w:jc w:val="center"/>
        <w:rPr>
          <w:rFonts w:cstheme="minorHAnsi"/>
          <w:b/>
        </w:rPr>
      </w:pPr>
      <w:r w:rsidRPr="002B4FFC">
        <w:rPr>
          <w:rFonts w:cstheme="minorHAnsi"/>
          <w:b/>
        </w:rPr>
        <w:t>Les suites</w:t>
      </w:r>
    </w:p>
    <w:p w14:paraId="292B20B3" w14:textId="77777777" w:rsidR="002B4FFC" w:rsidRDefault="002B4FFC" w:rsidP="00B35073">
      <w:pPr>
        <w:spacing w:after="0" w:line="240" w:lineRule="auto"/>
        <w:jc w:val="both"/>
        <w:rPr>
          <w:rFonts w:eastAsiaTheme="minorHAnsi" w:cstheme="minorHAnsi"/>
          <w:lang w:eastAsia="en-US"/>
        </w:rPr>
      </w:pPr>
    </w:p>
    <w:p w14:paraId="1655E727" w14:textId="5251DA28" w:rsidR="00070A3A" w:rsidRDefault="00070A3A" w:rsidP="00B35073">
      <w:pPr>
        <w:spacing w:after="0" w:line="240" w:lineRule="auto"/>
        <w:jc w:val="both"/>
        <w:rPr>
          <w:rFonts w:eastAsiaTheme="minorHAnsi" w:cstheme="minorHAnsi"/>
          <w:lang w:eastAsia="en-US"/>
        </w:rPr>
      </w:pPr>
      <w:r>
        <w:rPr>
          <w:rFonts w:eastAsiaTheme="minorHAnsi" w:cstheme="minorHAnsi"/>
          <w:lang w:eastAsia="en-US"/>
        </w:rPr>
        <w:t xml:space="preserve">Au terme de cet échange d’idées, certains s’interrogent sur la pertinence et l’impact de petites actions telles que celles proposées dans ce contexte sur la biodiversité. Alors que nous pensons à poser des nichoirs ou éviter aux batraciens de se faire écraser sur la route lors de leurs migrations nocturnes, la biodiversité s’effondre. </w:t>
      </w:r>
    </w:p>
    <w:p w14:paraId="3DF5C3D8" w14:textId="4029EC02" w:rsidR="00070A3A" w:rsidRDefault="00070A3A" w:rsidP="00B35073">
      <w:pPr>
        <w:spacing w:after="0" w:line="240" w:lineRule="auto"/>
        <w:jc w:val="both"/>
        <w:rPr>
          <w:rFonts w:eastAsiaTheme="minorHAnsi" w:cstheme="minorHAnsi"/>
          <w:lang w:eastAsia="en-US"/>
        </w:rPr>
      </w:pPr>
      <w:r>
        <w:rPr>
          <w:rFonts w:eastAsiaTheme="minorHAnsi" w:cstheme="minorHAnsi"/>
          <w:lang w:eastAsia="en-US"/>
        </w:rPr>
        <w:lastRenderedPageBreak/>
        <w:t xml:space="preserve">La réflexion posée, si elle est intéressante, ne peut être traitée dans le cadre de cette réunion. Il est ainsi proposé que cette thématique systémique soit abordée parallèlement avec d’autres intervenants en support complémentaire. Appel sera lancé notamment au Petit Théâtre de la Grande Vie, à Colibri, Rochefort en transition, </w:t>
      </w:r>
      <w:r w:rsidR="00C37CDE">
        <w:rPr>
          <w:rFonts w:eastAsiaTheme="minorHAnsi" w:cstheme="minorHAnsi"/>
          <w:lang w:eastAsia="en-US"/>
        </w:rPr>
        <w:t xml:space="preserve">etc., </w:t>
      </w:r>
      <w:r>
        <w:rPr>
          <w:rFonts w:eastAsiaTheme="minorHAnsi" w:cstheme="minorHAnsi"/>
          <w:lang w:eastAsia="en-US"/>
        </w:rPr>
        <w:t>tout cela en partenariat avec KICK.</w:t>
      </w:r>
    </w:p>
    <w:p w14:paraId="652017E1" w14:textId="77777777" w:rsidR="002B4FFC" w:rsidRDefault="002B4FFC" w:rsidP="00B35073">
      <w:pPr>
        <w:spacing w:after="0" w:line="240" w:lineRule="auto"/>
        <w:jc w:val="both"/>
        <w:rPr>
          <w:rFonts w:eastAsiaTheme="minorHAnsi" w:cstheme="minorHAnsi"/>
          <w:lang w:eastAsia="en-US"/>
        </w:rPr>
      </w:pPr>
    </w:p>
    <w:p w14:paraId="2B4A2DF8" w14:textId="769249A4" w:rsidR="00070A3A" w:rsidRDefault="00070A3A" w:rsidP="00B35073">
      <w:pPr>
        <w:spacing w:after="0" w:line="240" w:lineRule="auto"/>
        <w:jc w:val="both"/>
        <w:rPr>
          <w:rFonts w:eastAsiaTheme="minorHAnsi" w:cstheme="minorHAnsi"/>
          <w:lang w:eastAsia="en-US"/>
        </w:rPr>
      </w:pPr>
      <w:r>
        <w:rPr>
          <w:rFonts w:eastAsiaTheme="minorHAnsi" w:cstheme="minorHAnsi"/>
          <w:lang w:eastAsia="en-US"/>
        </w:rPr>
        <w:t>Pour que chacun s’y retrouve, il est donc proposé de mener deux réflexions – intimement liées certes mais néanmoins distinctes :</w:t>
      </w:r>
    </w:p>
    <w:p w14:paraId="0FB4B05F" w14:textId="40579AFC" w:rsidR="00070A3A" w:rsidRPr="0027359A" w:rsidRDefault="00070A3A" w:rsidP="00B35073">
      <w:pPr>
        <w:pStyle w:val="Paragraphedeliste"/>
        <w:numPr>
          <w:ilvl w:val="0"/>
          <w:numId w:val="1"/>
        </w:numPr>
        <w:jc w:val="both"/>
        <w:rPr>
          <w:rFonts w:asciiTheme="minorHAnsi" w:eastAsiaTheme="minorHAnsi" w:hAnsiTheme="minorHAnsi" w:cstheme="minorHAnsi"/>
          <w:sz w:val="22"/>
          <w:szCs w:val="22"/>
          <w:lang w:eastAsia="en-US"/>
        </w:rPr>
      </w:pPr>
      <w:r w:rsidRPr="0027359A">
        <w:rPr>
          <w:rFonts w:asciiTheme="minorHAnsi" w:eastAsiaTheme="minorHAnsi" w:hAnsiTheme="minorHAnsi" w:cstheme="minorHAnsi"/>
          <w:sz w:val="22"/>
          <w:szCs w:val="22"/>
          <w:lang w:eastAsia="en-US"/>
        </w:rPr>
        <w:t xml:space="preserve">La première concerne la suite des actions que l’on peut mener dans le cadre très concret de l’appel à projet </w:t>
      </w:r>
      <w:proofErr w:type="spellStart"/>
      <w:r w:rsidRPr="0027359A">
        <w:rPr>
          <w:rFonts w:asciiTheme="minorHAnsi" w:eastAsiaTheme="minorHAnsi" w:hAnsiTheme="minorHAnsi" w:cstheme="minorHAnsi"/>
          <w:sz w:val="22"/>
          <w:szCs w:val="22"/>
          <w:lang w:eastAsia="en-US"/>
        </w:rPr>
        <w:t>BiodiverCité</w:t>
      </w:r>
      <w:proofErr w:type="spellEnd"/>
      <w:r w:rsidRPr="0027359A">
        <w:rPr>
          <w:rFonts w:asciiTheme="minorHAnsi" w:eastAsiaTheme="minorHAnsi" w:hAnsiTheme="minorHAnsi" w:cstheme="minorHAnsi"/>
          <w:sz w:val="22"/>
          <w:szCs w:val="22"/>
          <w:lang w:eastAsia="en-US"/>
        </w:rPr>
        <w:t xml:space="preserve">. La prochaine réunion à ce sujet est fixée au </w:t>
      </w:r>
      <w:r w:rsidRPr="00C37CDE">
        <w:rPr>
          <w:rFonts w:asciiTheme="minorHAnsi" w:eastAsiaTheme="minorHAnsi" w:hAnsiTheme="minorHAnsi" w:cstheme="minorHAnsi"/>
          <w:b/>
          <w:sz w:val="22"/>
          <w:szCs w:val="22"/>
          <w:lang w:eastAsia="en-US"/>
        </w:rPr>
        <w:t>mercredi 29 mars, à 18h</w:t>
      </w:r>
      <w:r w:rsidRPr="0027359A">
        <w:rPr>
          <w:rFonts w:asciiTheme="minorHAnsi" w:eastAsiaTheme="minorHAnsi" w:hAnsiTheme="minorHAnsi" w:cstheme="minorHAnsi"/>
          <w:sz w:val="22"/>
          <w:szCs w:val="22"/>
          <w:lang w:eastAsia="en-US"/>
        </w:rPr>
        <w:t>.</w:t>
      </w:r>
    </w:p>
    <w:p w14:paraId="7BE17B74" w14:textId="3C419102" w:rsidR="00070A3A" w:rsidRPr="0027359A" w:rsidRDefault="00070A3A" w:rsidP="00B35073">
      <w:pPr>
        <w:pStyle w:val="Paragraphedeliste"/>
        <w:numPr>
          <w:ilvl w:val="0"/>
          <w:numId w:val="1"/>
        </w:numPr>
        <w:jc w:val="both"/>
        <w:rPr>
          <w:rFonts w:asciiTheme="minorHAnsi" w:eastAsiaTheme="minorHAnsi" w:hAnsiTheme="minorHAnsi" w:cstheme="minorHAnsi"/>
          <w:sz w:val="22"/>
          <w:szCs w:val="22"/>
          <w:lang w:eastAsia="en-US"/>
        </w:rPr>
      </w:pPr>
      <w:r w:rsidRPr="0027359A">
        <w:rPr>
          <w:rFonts w:asciiTheme="minorHAnsi" w:eastAsiaTheme="minorHAnsi" w:hAnsiTheme="minorHAnsi" w:cstheme="minorHAnsi"/>
          <w:sz w:val="22"/>
          <w:szCs w:val="22"/>
          <w:lang w:eastAsia="en-US"/>
        </w:rPr>
        <w:t>La seconde consistera en une réflexion méta sur la thématique de</w:t>
      </w:r>
      <w:r w:rsidR="00C37CDE">
        <w:rPr>
          <w:rFonts w:asciiTheme="minorHAnsi" w:eastAsiaTheme="minorHAnsi" w:hAnsiTheme="minorHAnsi" w:cstheme="minorHAnsi"/>
          <w:sz w:val="22"/>
          <w:szCs w:val="22"/>
          <w:lang w:eastAsia="en-US"/>
        </w:rPr>
        <w:t xml:space="preserve"> l’érosion voire l’effondrement de la biodiversité</w:t>
      </w:r>
      <w:r w:rsidRPr="0027359A">
        <w:rPr>
          <w:rFonts w:asciiTheme="minorHAnsi" w:eastAsiaTheme="minorHAnsi" w:hAnsiTheme="minorHAnsi" w:cstheme="minorHAnsi"/>
          <w:sz w:val="22"/>
          <w:szCs w:val="22"/>
          <w:lang w:eastAsia="en-US"/>
        </w:rPr>
        <w:t xml:space="preserve"> et des enjeux systémiques</w:t>
      </w:r>
      <w:r w:rsidR="00C37CDE">
        <w:rPr>
          <w:rFonts w:asciiTheme="minorHAnsi" w:eastAsiaTheme="minorHAnsi" w:hAnsiTheme="minorHAnsi" w:cstheme="minorHAnsi"/>
          <w:sz w:val="22"/>
          <w:szCs w:val="22"/>
          <w:lang w:eastAsia="en-US"/>
        </w:rPr>
        <w:t xml:space="preserve"> y liés</w:t>
      </w:r>
      <w:r w:rsidRPr="0027359A">
        <w:rPr>
          <w:rFonts w:asciiTheme="minorHAnsi" w:eastAsiaTheme="minorHAnsi" w:hAnsiTheme="minorHAnsi" w:cstheme="minorHAnsi"/>
          <w:sz w:val="22"/>
          <w:szCs w:val="22"/>
          <w:lang w:eastAsia="en-US"/>
        </w:rPr>
        <w:t xml:space="preserve">. Cette réflexion </w:t>
      </w:r>
      <w:r w:rsidR="00C37CDE">
        <w:rPr>
          <w:rFonts w:asciiTheme="minorHAnsi" w:eastAsiaTheme="minorHAnsi" w:hAnsiTheme="minorHAnsi" w:cstheme="minorHAnsi"/>
          <w:sz w:val="22"/>
          <w:szCs w:val="22"/>
          <w:lang w:eastAsia="en-US"/>
        </w:rPr>
        <w:t>plus globale</w:t>
      </w:r>
      <w:r w:rsidRPr="0027359A">
        <w:rPr>
          <w:rFonts w:asciiTheme="minorHAnsi" w:eastAsiaTheme="minorHAnsi" w:hAnsiTheme="minorHAnsi" w:cstheme="minorHAnsi"/>
          <w:sz w:val="22"/>
          <w:szCs w:val="22"/>
          <w:lang w:eastAsia="en-US"/>
        </w:rPr>
        <w:t xml:space="preserve"> visera, elle aussi, à donner lieu à des projets concrets. </w:t>
      </w:r>
      <w:r w:rsidR="00C37CDE">
        <w:rPr>
          <w:rFonts w:asciiTheme="minorHAnsi" w:eastAsiaTheme="minorHAnsi" w:hAnsiTheme="minorHAnsi" w:cstheme="minorHAnsi"/>
          <w:sz w:val="22"/>
          <w:szCs w:val="22"/>
          <w:lang w:eastAsia="en-US"/>
        </w:rPr>
        <w:t>Une date sera proposée aux personnes intéressées.</w:t>
      </w:r>
    </w:p>
    <w:p w14:paraId="01DD0E75" w14:textId="636D34D4" w:rsidR="00070A3A" w:rsidRDefault="00070A3A" w:rsidP="00B35073">
      <w:pPr>
        <w:spacing w:after="0" w:line="240" w:lineRule="auto"/>
        <w:jc w:val="both"/>
        <w:rPr>
          <w:rFonts w:eastAsiaTheme="minorHAnsi" w:cstheme="minorHAnsi"/>
          <w:lang w:eastAsia="en-US"/>
        </w:rPr>
      </w:pPr>
    </w:p>
    <w:p w14:paraId="6F9092E3" w14:textId="77777777" w:rsidR="0043500A" w:rsidRDefault="0043500A" w:rsidP="00B35073">
      <w:pPr>
        <w:spacing w:after="0" w:line="240" w:lineRule="auto"/>
        <w:jc w:val="both"/>
        <w:rPr>
          <w:rFonts w:eastAsiaTheme="minorHAnsi" w:cstheme="minorHAnsi"/>
          <w:lang w:eastAsia="en-US"/>
        </w:rPr>
      </w:pPr>
    </w:p>
    <w:p w14:paraId="03C5F26A" w14:textId="77777777" w:rsidR="00C37CDE" w:rsidRDefault="00C37CDE" w:rsidP="00B35073">
      <w:pPr>
        <w:spacing w:after="0" w:line="240" w:lineRule="auto"/>
        <w:jc w:val="both"/>
        <w:rPr>
          <w:rFonts w:ascii="Calibri" w:eastAsia="Times New Roman" w:hAnsi="Calibri" w:cs="Times New Roman"/>
          <w:b/>
          <w:u w:val="single"/>
        </w:rPr>
      </w:pPr>
      <w:r w:rsidRPr="000D7EA3">
        <w:rPr>
          <w:rFonts w:ascii="Calibri" w:eastAsia="Times New Roman" w:hAnsi="Calibri" w:cs="Times New Roman"/>
          <w:b/>
          <w:u w:val="single"/>
        </w:rPr>
        <w:t>Enquête de satisfaction :</w:t>
      </w:r>
    </w:p>
    <w:p w14:paraId="5BF16EE6" w14:textId="77777777" w:rsidR="00C37CDE" w:rsidRPr="000D7EA3" w:rsidRDefault="00C37CDE" w:rsidP="00B35073">
      <w:pPr>
        <w:spacing w:after="0" w:line="240" w:lineRule="auto"/>
        <w:jc w:val="both"/>
        <w:rPr>
          <w:rFonts w:ascii="Calibri" w:eastAsia="Times New Roman" w:hAnsi="Calibri" w:cs="Times New Roman"/>
          <w:b/>
          <w:u w:val="single"/>
        </w:rPr>
      </w:pPr>
    </w:p>
    <w:p w14:paraId="583855B4" w14:textId="2F2035DF" w:rsidR="00C37CDE" w:rsidRPr="00C37CDE" w:rsidRDefault="00C37CDE" w:rsidP="00B35073">
      <w:pPr>
        <w:pStyle w:val="Sansinterligne"/>
        <w:jc w:val="both"/>
        <w:rPr>
          <w:rFonts w:cstheme="minorHAnsi"/>
          <w:sz w:val="22"/>
        </w:rPr>
      </w:pPr>
      <w:r w:rsidRPr="00C37CDE">
        <w:rPr>
          <w:rFonts w:cstheme="minorHAnsi"/>
          <w:sz w:val="22"/>
        </w:rPr>
        <w:t xml:space="preserve">Dans le cadre de la convention-cadre </w:t>
      </w:r>
      <w:r w:rsidR="0043500A">
        <w:rPr>
          <w:rFonts w:cstheme="minorHAnsi"/>
          <w:sz w:val="22"/>
        </w:rPr>
        <w:t xml:space="preserve">entre la Wallonie et </w:t>
      </w:r>
      <w:bookmarkStart w:id="2" w:name="_GoBack"/>
      <w:bookmarkEnd w:id="2"/>
      <w:r w:rsidRPr="00C37CDE">
        <w:rPr>
          <w:rFonts w:cstheme="minorHAnsi"/>
          <w:sz w:val="22"/>
        </w:rPr>
        <w:t>la FRW, une brève évaluation de la réunion est souhaitée. La FRW distribue, à cet effet, le formulaire aux participants en explicitant la démarche. Il s’agit, en l’occurrence, d’évaluer l’animation et le secrétariat de la réunion.</w:t>
      </w:r>
    </w:p>
    <w:p w14:paraId="043CC6AA" w14:textId="77777777" w:rsidR="00C37CDE" w:rsidRDefault="00C37CDE" w:rsidP="00B35073">
      <w:pPr>
        <w:spacing w:after="0" w:line="240" w:lineRule="auto"/>
        <w:jc w:val="both"/>
        <w:rPr>
          <w:rFonts w:ascii="Calibri" w:eastAsia="Calibri" w:hAnsi="Calibri" w:cs="Times New Roman"/>
          <w:szCs w:val="24"/>
        </w:rPr>
      </w:pPr>
    </w:p>
    <w:p w14:paraId="4971B4D5" w14:textId="7B9F1CF4" w:rsidR="00C37CDE" w:rsidRDefault="004868ED" w:rsidP="00B35073">
      <w:pPr>
        <w:spacing w:after="0" w:line="240" w:lineRule="auto"/>
        <w:jc w:val="both"/>
        <w:rPr>
          <w:rFonts w:eastAsiaTheme="minorHAnsi" w:cstheme="minorHAnsi"/>
          <w:lang w:eastAsia="en-US"/>
        </w:rPr>
      </w:pPr>
      <w:r>
        <w:rPr>
          <w:rFonts w:eastAsiaTheme="minorHAnsi" w:cstheme="minorHAnsi"/>
          <w:lang w:eastAsia="en-US"/>
        </w:rPr>
        <w:t xml:space="preserve">Enfin, la FRW remercie tous les participants pour leur enthousiasme, leurs idées et leur bienveillance. </w:t>
      </w:r>
    </w:p>
    <w:p w14:paraId="179151FE" w14:textId="77777777" w:rsidR="004868ED" w:rsidRPr="00140ABD" w:rsidRDefault="004868ED" w:rsidP="00B35073">
      <w:pPr>
        <w:pStyle w:val="Paragraphedeliste"/>
        <w:widowControl w:val="0"/>
        <w:ind w:left="450"/>
        <w:rPr>
          <w:rFonts w:ascii="Calibri" w:hAnsi="Calibri" w:cs="Calibri"/>
        </w:rPr>
      </w:pPr>
    </w:p>
    <w:p w14:paraId="3D034DBF" w14:textId="7288C98E" w:rsidR="004868ED" w:rsidRDefault="004868ED" w:rsidP="004868ED">
      <w:r>
        <w:rPr>
          <w:noProof/>
          <w:sz w:val="24"/>
          <w:szCs w:val="24"/>
        </w:rPr>
        <mc:AlternateContent>
          <mc:Choice Requires="wps">
            <w:drawing>
              <wp:anchor distT="0" distB="0" distL="0" distR="0" simplePos="0" relativeHeight="251666432" behindDoc="0" locked="0" layoutInCell="1" allowOverlap="1" wp14:anchorId="42CA755F" wp14:editId="561E34CF">
                <wp:simplePos x="0" y="0"/>
                <wp:positionH relativeFrom="column">
                  <wp:posOffset>3123565</wp:posOffset>
                </wp:positionH>
                <wp:positionV relativeFrom="paragraph">
                  <wp:posOffset>196850</wp:posOffset>
                </wp:positionV>
                <wp:extent cx="2331720" cy="762635"/>
                <wp:effectExtent l="0" t="0" r="0" b="0"/>
                <wp:wrapThrough wrapText="bothSides">
                  <wp:wrapPolygon edited="0">
                    <wp:start x="0" y="0"/>
                    <wp:lineTo x="0" y="21042"/>
                    <wp:lineTo x="21353" y="21042"/>
                    <wp:lineTo x="21353" y="0"/>
                    <wp:lineTo x="0" y="0"/>
                  </wp:wrapPolygon>
                </wp:wrapThrough>
                <wp:docPr id="3" name="Rectangle 3"/>
                <wp:cNvGraphicFramePr/>
                <a:graphic xmlns:a="http://schemas.openxmlformats.org/drawingml/2006/main">
                  <a:graphicData uri="http://schemas.microsoft.com/office/word/2010/wordprocessingShape">
                    <wps:wsp>
                      <wps:cNvSpPr/>
                      <wps:spPr>
                        <a:xfrm>
                          <a:off x="0" y="0"/>
                          <a:ext cx="2331720" cy="762635"/>
                        </a:xfrm>
                        <a:prstGeom prst="rect">
                          <a:avLst/>
                        </a:prstGeom>
                        <a:solidFill>
                          <a:srgbClr val="FFFFFF"/>
                        </a:solidFill>
                        <a:ln w="6480">
                          <a:noFill/>
                        </a:ln>
                      </wps:spPr>
                      <wps:style>
                        <a:lnRef idx="0">
                          <a:scrgbClr r="0" g="0" b="0"/>
                        </a:lnRef>
                        <a:fillRef idx="0">
                          <a:scrgbClr r="0" g="0" b="0"/>
                        </a:fillRef>
                        <a:effectRef idx="0">
                          <a:scrgbClr r="0" g="0" b="0"/>
                        </a:effectRef>
                        <a:fontRef idx="minor"/>
                      </wps:style>
                      <wps:txbx>
                        <w:txbxContent>
                          <w:p w14:paraId="74F0E4DE" w14:textId="781CFED6" w:rsidR="004868ED" w:rsidRDefault="004868ED" w:rsidP="004868ED">
                            <w:pPr>
                              <w:pStyle w:val="Sansinterligne"/>
                              <w:rPr>
                                <w:sz w:val="20"/>
                              </w:rPr>
                            </w:pPr>
                            <w:r>
                              <w:rPr>
                                <w:sz w:val="20"/>
                              </w:rPr>
                              <w:t>Pour la Fondation rurale de Wallonie :</w:t>
                            </w:r>
                          </w:p>
                          <w:p w14:paraId="38DAA8CF" w14:textId="5509D302" w:rsidR="004868ED" w:rsidRDefault="004868ED" w:rsidP="004868ED">
                            <w:pPr>
                              <w:pStyle w:val="Sansinterligne"/>
                              <w:rPr>
                                <w:sz w:val="20"/>
                              </w:rPr>
                            </w:pPr>
                            <w:r>
                              <w:rPr>
                                <w:sz w:val="20"/>
                              </w:rPr>
                              <w:t xml:space="preserve">Alain Jacquet et Marie </w:t>
                            </w:r>
                            <w:proofErr w:type="spellStart"/>
                            <w:r>
                              <w:rPr>
                                <w:sz w:val="20"/>
                              </w:rPr>
                              <w:t>Goovaerts</w:t>
                            </w:r>
                            <w:proofErr w:type="spellEnd"/>
                          </w:p>
                          <w:p w14:paraId="63B7BFDE" w14:textId="77777777" w:rsidR="004868ED" w:rsidRDefault="004868ED" w:rsidP="004868ED">
                            <w:pPr>
                              <w:pStyle w:val="Sansinterligne"/>
                              <w:rPr>
                                <w:sz w:val="20"/>
                              </w:rPr>
                            </w:pPr>
                            <w:r>
                              <w:rPr>
                                <w:sz w:val="20"/>
                              </w:rPr>
                              <w:t xml:space="preserve">Rue des Tilleuls, 1E    6900 </w:t>
                            </w:r>
                            <w:proofErr w:type="spellStart"/>
                            <w:r>
                              <w:rPr>
                                <w:sz w:val="20"/>
                              </w:rPr>
                              <w:t>Marloie</w:t>
                            </w:r>
                            <w:proofErr w:type="spellEnd"/>
                          </w:p>
                          <w:p w14:paraId="1B4895CC" w14:textId="77777777" w:rsidR="004868ED" w:rsidRDefault="004868ED" w:rsidP="004868ED">
                            <w:pPr>
                              <w:pStyle w:val="Sansinterligne"/>
                              <w:rPr>
                                <w:sz w:val="20"/>
                              </w:rPr>
                            </w:pPr>
                            <w:r>
                              <w:rPr>
                                <w:sz w:val="20"/>
                              </w:rPr>
                              <w:t xml:space="preserve">084/21 98 60   -    </w:t>
                            </w:r>
                            <w:hyperlink r:id="rId13" w:history="1">
                              <w:r>
                                <w:rPr>
                                  <w:rStyle w:val="LienInternet"/>
                                  <w:sz w:val="20"/>
                                </w:rPr>
                                <w:t>famenne@frw.be</w:t>
                              </w:r>
                            </w:hyperlink>
                          </w:p>
                          <w:p w14:paraId="4AA76709" w14:textId="77777777" w:rsidR="004868ED" w:rsidRDefault="004868ED" w:rsidP="004868ED"/>
                        </w:txbxContent>
                      </wps:txbx>
                      <wps:bodyPr wrap="square">
                        <a:noAutofit/>
                      </wps:bodyPr>
                    </wps:wsp>
                  </a:graphicData>
                </a:graphic>
                <wp14:sizeRelH relativeFrom="page">
                  <wp14:pctWidth>0</wp14:pctWidth>
                </wp14:sizeRelH>
                <wp14:sizeRelV relativeFrom="page">
                  <wp14:pctHeight>0</wp14:pctHeight>
                </wp14:sizeRelV>
              </wp:anchor>
            </w:drawing>
          </mc:Choice>
          <mc:Fallback>
            <w:pict>
              <v:rect w14:anchorId="42CA755F" id="Rectangle 3" o:spid="_x0000_s1029" style="position:absolute;margin-left:245.95pt;margin-top:15.5pt;width:183.6pt;height:60.0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" stroked="f" strokeweight=".18mm">
                <v:textbox>
                  <w:txbxContent>
                    <w:p w14:paraId="74F0E4DE" w14:textId="781CFED6" w:rsidR="004868ED" w:rsidRDefault="004868ED" w:rsidP="004868ED">
                      <w:pPr>
                        <w:pStyle w:val="Sansinterligne"/>
                        <w:rPr>
                          <w:sz w:val="20"/>
                        </w:rPr>
                      </w:pPr>
                      <w:r>
                        <w:rPr>
                          <w:sz w:val="20"/>
                        </w:rPr>
                        <w:t>Pour la Fondation rurale de Wallonie :</w:t>
                      </w:r>
                    </w:p>
                    <w:p w14:paraId="38DAA8CF" w14:textId="5509D302" w:rsidR="004868ED" w:rsidRDefault="004868ED" w:rsidP="004868ED">
                      <w:pPr>
                        <w:pStyle w:val="Sansinterligne"/>
                        <w:rPr>
                          <w:sz w:val="20"/>
                        </w:rPr>
                      </w:pPr>
                      <w:r>
                        <w:rPr>
                          <w:sz w:val="20"/>
                        </w:rPr>
                        <w:t xml:space="preserve">Alain Jacquet et Marie </w:t>
                      </w:r>
                      <w:proofErr w:type="spellStart"/>
                      <w:r>
                        <w:rPr>
                          <w:sz w:val="20"/>
                        </w:rPr>
                        <w:t>Goovaerts</w:t>
                      </w:r>
                      <w:proofErr w:type="spellEnd"/>
                    </w:p>
                    <w:p w14:paraId="63B7BFDE" w14:textId="77777777" w:rsidR="004868ED" w:rsidRDefault="004868ED" w:rsidP="004868ED">
                      <w:pPr>
                        <w:pStyle w:val="Sansinterligne"/>
                        <w:rPr>
                          <w:sz w:val="20"/>
                        </w:rPr>
                      </w:pPr>
                      <w:r>
                        <w:rPr>
                          <w:sz w:val="20"/>
                        </w:rPr>
                        <w:t xml:space="preserve">Rue des Tilleuls, 1E    6900 </w:t>
                      </w:r>
                      <w:proofErr w:type="spellStart"/>
                      <w:r>
                        <w:rPr>
                          <w:sz w:val="20"/>
                        </w:rPr>
                        <w:t>Marloie</w:t>
                      </w:r>
                      <w:proofErr w:type="spellEnd"/>
                    </w:p>
                    <w:p w14:paraId="1B4895CC" w14:textId="77777777" w:rsidR="004868ED" w:rsidRDefault="004868ED" w:rsidP="004868ED">
                      <w:pPr>
                        <w:pStyle w:val="Sansinterligne"/>
                        <w:rPr>
                          <w:sz w:val="20"/>
                        </w:rPr>
                      </w:pPr>
                      <w:r>
                        <w:rPr>
                          <w:sz w:val="20"/>
                        </w:rPr>
                        <w:t xml:space="preserve">084/21 98 60   -    </w:t>
                      </w:r>
                      <w:hyperlink r:id="rId14" w:history="1">
                        <w:r>
                          <w:rPr>
                            <w:rStyle w:val="LienInternet"/>
                            <w:sz w:val="20"/>
                          </w:rPr>
                          <w:t>famenne@frw.be</w:t>
                        </w:r>
                      </w:hyperlink>
                    </w:p>
                    <w:p w14:paraId="4AA76709" w14:textId="77777777" w:rsidR="004868ED" w:rsidRDefault="004868ED" w:rsidP="004868ED"/>
                  </w:txbxContent>
                </v:textbox>
                <w10:wrap type="through"/>
              </v:rect>
            </w:pict>
          </mc:Fallback>
        </mc:AlternateContent>
      </w:r>
      <w:r>
        <w:t xml:space="preserve">                                                               </w:t>
      </w:r>
      <w:r w:rsidRPr="00D53E8E">
        <w:rPr>
          <w:noProof/>
        </w:rPr>
        <w:drawing>
          <wp:inline distT="0" distB="0" distL="0" distR="0" wp14:anchorId="2FF06DD2" wp14:editId="1369D7E5">
            <wp:extent cx="1104900" cy="111306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53463"/>
                    <a:stretch/>
                  </pic:blipFill>
                  <pic:spPr bwMode="auto">
                    <a:xfrm>
                      <a:off x="0" y="0"/>
                      <a:ext cx="1128563" cy="1136905"/>
                    </a:xfrm>
                    <a:prstGeom prst="rect">
                      <a:avLst/>
                    </a:prstGeom>
                    <a:ln>
                      <a:noFill/>
                    </a:ln>
                    <a:extLst>
                      <a:ext uri="{53640926-AAD7-44D8-BBD7-CCE9431645EC}">
                        <a14:shadowObscured xmlns:a14="http://schemas.microsoft.com/office/drawing/2010/main"/>
                      </a:ext>
                    </a:extLst>
                  </pic:spPr>
                </pic:pic>
              </a:graphicData>
            </a:graphic>
          </wp:inline>
        </w:drawing>
      </w:r>
    </w:p>
    <w:p w14:paraId="2226A731" w14:textId="77777777" w:rsidR="004868ED" w:rsidRPr="00F92AE4" w:rsidRDefault="004868ED" w:rsidP="00070A3A">
      <w:pPr>
        <w:jc w:val="both"/>
        <w:rPr>
          <w:rFonts w:eastAsiaTheme="minorHAnsi" w:cstheme="minorHAnsi"/>
          <w:lang w:eastAsia="en-US"/>
        </w:rPr>
      </w:pPr>
    </w:p>
    <w:sectPr w:rsidR="004868ED" w:rsidRPr="00F92A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Medium">
    <w:altName w:val="Century Gothic"/>
    <w:panose1 w:val="00000000000000000000"/>
    <w:charset w:val="00"/>
    <w:family w:val="swiss"/>
    <w:notTrueType/>
    <w:pitch w:val="variable"/>
    <w:sig w:usb0="00000003" w:usb1="00000000" w:usb2="00000000" w:usb3="00000000" w:csb0="00000001" w:csb1="00000000"/>
  </w:font>
  <w:font w:name="Futura Bk BT">
    <w:altName w:val="Bahnschrift Light"/>
    <w:panose1 w:val="020B0502020204020303"/>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95873"/>
    <w:multiLevelType w:val="hybridMultilevel"/>
    <w:tmpl w:val="869A2A9C"/>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 w15:restartNumberingAfterBreak="0">
    <w:nsid w:val="049C1221"/>
    <w:multiLevelType w:val="hybridMultilevel"/>
    <w:tmpl w:val="AEAA345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263755"/>
    <w:multiLevelType w:val="hybridMultilevel"/>
    <w:tmpl w:val="DD18A23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6CB48C6"/>
    <w:multiLevelType w:val="hybridMultilevel"/>
    <w:tmpl w:val="29224AFC"/>
    <w:lvl w:ilvl="0" w:tplc="19867E50">
      <w:start w:val="1"/>
      <w:numFmt w:val="bullet"/>
      <w:lvlText w:val=""/>
      <w:lvlJc w:val="left"/>
      <w:pPr>
        <w:tabs>
          <w:tab w:val="num" w:pos="720"/>
        </w:tabs>
        <w:ind w:left="720" w:hanging="360"/>
      </w:pPr>
      <w:rPr>
        <w:rFonts w:ascii="Wingdings" w:hAnsi="Wingdings" w:hint="default"/>
      </w:rPr>
    </w:lvl>
    <w:lvl w:ilvl="1" w:tplc="492EFF8E" w:tentative="1">
      <w:start w:val="1"/>
      <w:numFmt w:val="bullet"/>
      <w:lvlText w:val=""/>
      <w:lvlJc w:val="left"/>
      <w:pPr>
        <w:tabs>
          <w:tab w:val="num" w:pos="1440"/>
        </w:tabs>
        <w:ind w:left="1440" w:hanging="360"/>
      </w:pPr>
      <w:rPr>
        <w:rFonts w:ascii="Wingdings" w:hAnsi="Wingdings" w:hint="default"/>
      </w:rPr>
    </w:lvl>
    <w:lvl w:ilvl="2" w:tplc="98BE444C" w:tentative="1">
      <w:start w:val="1"/>
      <w:numFmt w:val="bullet"/>
      <w:lvlText w:val=""/>
      <w:lvlJc w:val="left"/>
      <w:pPr>
        <w:tabs>
          <w:tab w:val="num" w:pos="2160"/>
        </w:tabs>
        <w:ind w:left="2160" w:hanging="360"/>
      </w:pPr>
      <w:rPr>
        <w:rFonts w:ascii="Wingdings" w:hAnsi="Wingdings" w:hint="default"/>
      </w:rPr>
    </w:lvl>
    <w:lvl w:ilvl="3" w:tplc="7F5A37AE" w:tentative="1">
      <w:start w:val="1"/>
      <w:numFmt w:val="bullet"/>
      <w:lvlText w:val=""/>
      <w:lvlJc w:val="left"/>
      <w:pPr>
        <w:tabs>
          <w:tab w:val="num" w:pos="2880"/>
        </w:tabs>
        <w:ind w:left="2880" w:hanging="360"/>
      </w:pPr>
      <w:rPr>
        <w:rFonts w:ascii="Wingdings" w:hAnsi="Wingdings" w:hint="default"/>
      </w:rPr>
    </w:lvl>
    <w:lvl w:ilvl="4" w:tplc="95C092A4" w:tentative="1">
      <w:start w:val="1"/>
      <w:numFmt w:val="bullet"/>
      <w:lvlText w:val=""/>
      <w:lvlJc w:val="left"/>
      <w:pPr>
        <w:tabs>
          <w:tab w:val="num" w:pos="3600"/>
        </w:tabs>
        <w:ind w:left="3600" w:hanging="360"/>
      </w:pPr>
      <w:rPr>
        <w:rFonts w:ascii="Wingdings" w:hAnsi="Wingdings" w:hint="default"/>
      </w:rPr>
    </w:lvl>
    <w:lvl w:ilvl="5" w:tplc="4B94CFB0" w:tentative="1">
      <w:start w:val="1"/>
      <w:numFmt w:val="bullet"/>
      <w:lvlText w:val=""/>
      <w:lvlJc w:val="left"/>
      <w:pPr>
        <w:tabs>
          <w:tab w:val="num" w:pos="4320"/>
        </w:tabs>
        <w:ind w:left="4320" w:hanging="360"/>
      </w:pPr>
      <w:rPr>
        <w:rFonts w:ascii="Wingdings" w:hAnsi="Wingdings" w:hint="default"/>
      </w:rPr>
    </w:lvl>
    <w:lvl w:ilvl="6" w:tplc="0C82251C" w:tentative="1">
      <w:start w:val="1"/>
      <w:numFmt w:val="bullet"/>
      <w:lvlText w:val=""/>
      <w:lvlJc w:val="left"/>
      <w:pPr>
        <w:tabs>
          <w:tab w:val="num" w:pos="5040"/>
        </w:tabs>
        <w:ind w:left="5040" w:hanging="360"/>
      </w:pPr>
      <w:rPr>
        <w:rFonts w:ascii="Wingdings" w:hAnsi="Wingdings" w:hint="default"/>
      </w:rPr>
    </w:lvl>
    <w:lvl w:ilvl="7" w:tplc="ED02FAE2" w:tentative="1">
      <w:start w:val="1"/>
      <w:numFmt w:val="bullet"/>
      <w:lvlText w:val=""/>
      <w:lvlJc w:val="left"/>
      <w:pPr>
        <w:tabs>
          <w:tab w:val="num" w:pos="5760"/>
        </w:tabs>
        <w:ind w:left="5760" w:hanging="360"/>
      </w:pPr>
      <w:rPr>
        <w:rFonts w:ascii="Wingdings" w:hAnsi="Wingdings" w:hint="default"/>
      </w:rPr>
    </w:lvl>
    <w:lvl w:ilvl="8" w:tplc="44F8647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A341B4"/>
    <w:multiLevelType w:val="hybridMultilevel"/>
    <w:tmpl w:val="C7442F10"/>
    <w:lvl w:ilvl="0" w:tplc="8C869A06">
      <w:start w:val="1"/>
      <w:numFmt w:val="bullet"/>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D3B3787"/>
    <w:multiLevelType w:val="hybridMultilevel"/>
    <w:tmpl w:val="F796CD68"/>
    <w:lvl w:ilvl="0" w:tplc="22266FD6">
      <w:numFmt w:val="bullet"/>
      <w:lvlText w:val=""/>
      <w:lvlJc w:val="left"/>
      <w:pPr>
        <w:ind w:left="720" w:hanging="360"/>
      </w:pPr>
      <w:rPr>
        <w:rFonts w:ascii="Wingdings" w:eastAsiaTheme="minorHAnsi" w:hAnsi="Wingdings"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E7C4DAF"/>
    <w:multiLevelType w:val="hybridMultilevel"/>
    <w:tmpl w:val="A9862374"/>
    <w:lvl w:ilvl="0" w:tplc="929020C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0C45D0D"/>
    <w:multiLevelType w:val="hybridMultilevel"/>
    <w:tmpl w:val="330EE980"/>
    <w:lvl w:ilvl="0" w:tplc="080C000B">
      <w:start w:val="1"/>
      <w:numFmt w:val="bullet"/>
      <w:lvlText w:val=""/>
      <w:lvlJc w:val="left"/>
      <w:pPr>
        <w:tabs>
          <w:tab w:val="num" w:pos="720"/>
        </w:tabs>
        <w:ind w:left="720" w:hanging="360"/>
      </w:pPr>
      <w:rPr>
        <w:rFonts w:ascii="Wingdings" w:hAnsi="Wingdings" w:hint="default"/>
      </w:rPr>
    </w:lvl>
    <w:lvl w:ilvl="1" w:tplc="77D6BB06" w:tentative="1">
      <w:start w:val="1"/>
      <w:numFmt w:val="bullet"/>
      <w:lvlText w:val=""/>
      <w:lvlJc w:val="left"/>
      <w:pPr>
        <w:tabs>
          <w:tab w:val="num" w:pos="1440"/>
        </w:tabs>
        <w:ind w:left="1440" w:hanging="360"/>
      </w:pPr>
      <w:rPr>
        <w:rFonts w:ascii="Wingdings" w:hAnsi="Wingdings" w:hint="default"/>
      </w:rPr>
    </w:lvl>
    <w:lvl w:ilvl="2" w:tplc="521EB974" w:tentative="1">
      <w:start w:val="1"/>
      <w:numFmt w:val="bullet"/>
      <w:lvlText w:val=""/>
      <w:lvlJc w:val="left"/>
      <w:pPr>
        <w:tabs>
          <w:tab w:val="num" w:pos="2160"/>
        </w:tabs>
        <w:ind w:left="2160" w:hanging="360"/>
      </w:pPr>
      <w:rPr>
        <w:rFonts w:ascii="Wingdings" w:hAnsi="Wingdings" w:hint="default"/>
      </w:rPr>
    </w:lvl>
    <w:lvl w:ilvl="3" w:tplc="292CEE5E" w:tentative="1">
      <w:start w:val="1"/>
      <w:numFmt w:val="bullet"/>
      <w:lvlText w:val=""/>
      <w:lvlJc w:val="left"/>
      <w:pPr>
        <w:tabs>
          <w:tab w:val="num" w:pos="2880"/>
        </w:tabs>
        <w:ind w:left="2880" w:hanging="360"/>
      </w:pPr>
      <w:rPr>
        <w:rFonts w:ascii="Wingdings" w:hAnsi="Wingdings" w:hint="default"/>
      </w:rPr>
    </w:lvl>
    <w:lvl w:ilvl="4" w:tplc="47EA4254" w:tentative="1">
      <w:start w:val="1"/>
      <w:numFmt w:val="bullet"/>
      <w:lvlText w:val=""/>
      <w:lvlJc w:val="left"/>
      <w:pPr>
        <w:tabs>
          <w:tab w:val="num" w:pos="3600"/>
        </w:tabs>
        <w:ind w:left="3600" w:hanging="360"/>
      </w:pPr>
      <w:rPr>
        <w:rFonts w:ascii="Wingdings" w:hAnsi="Wingdings" w:hint="default"/>
      </w:rPr>
    </w:lvl>
    <w:lvl w:ilvl="5" w:tplc="EB049DDC" w:tentative="1">
      <w:start w:val="1"/>
      <w:numFmt w:val="bullet"/>
      <w:lvlText w:val=""/>
      <w:lvlJc w:val="left"/>
      <w:pPr>
        <w:tabs>
          <w:tab w:val="num" w:pos="4320"/>
        </w:tabs>
        <w:ind w:left="4320" w:hanging="360"/>
      </w:pPr>
      <w:rPr>
        <w:rFonts w:ascii="Wingdings" w:hAnsi="Wingdings" w:hint="default"/>
      </w:rPr>
    </w:lvl>
    <w:lvl w:ilvl="6" w:tplc="7610D52E" w:tentative="1">
      <w:start w:val="1"/>
      <w:numFmt w:val="bullet"/>
      <w:lvlText w:val=""/>
      <w:lvlJc w:val="left"/>
      <w:pPr>
        <w:tabs>
          <w:tab w:val="num" w:pos="5040"/>
        </w:tabs>
        <w:ind w:left="5040" w:hanging="360"/>
      </w:pPr>
      <w:rPr>
        <w:rFonts w:ascii="Wingdings" w:hAnsi="Wingdings" w:hint="default"/>
      </w:rPr>
    </w:lvl>
    <w:lvl w:ilvl="7" w:tplc="DBF87540" w:tentative="1">
      <w:start w:val="1"/>
      <w:numFmt w:val="bullet"/>
      <w:lvlText w:val=""/>
      <w:lvlJc w:val="left"/>
      <w:pPr>
        <w:tabs>
          <w:tab w:val="num" w:pos="5760"/>
        </w:tabs>
        <w:ind w:left="5760" w:hanging="360"/>
      </w:pPr>
      <w:rPr>
        <w:rFonts w:ascii="Wingdings" w:hAnsi="Wingdings" w:hint="default"/>
      </w:rPr>
    </w:lvl>
    <w:lvl w:ilvl="8" w:tplc="784CA04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EB1D2B"/>
    <w:multiLevelType w:val="hybridMultilevel"/>
    <w:tmpl w:val="45403A76"/>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8BA5D80"/>
    <w:multiLevelType w:val="hybridMultilevel"/>
    <w:tmpl w:val="796467F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18C56868"/>
    <w:multiLevelType w:val="hybridMultilevel"/>
    <w:tmpl w:val="3EC2E418"/>
    <w:lvl w:ilvl="0" w:tplc="F0126DB6">
      <w:start w:val="1"/>
      <w:numFmt w:val="bullet"/>
      <w:lvlText w:val="•"/>
      <w:lvlJc w:val="left"/>
      <w:pPr>
        <w:tabs>
          <w:tab w:val="num" w:pos="720"/>
        </w:tabs>
        <w:ind w:left="720" w:hanging="360"/>
      </w:pPr>
      <w:rPr>
        <w:rFonts w:ascii="Arial" w:hAnsi="Arial" w:hint="default"/>
      </w:rPr>
    </w:lvl>
    <w:lvl w:ilvl="1" w:tplc="532E96AC" w:tentative="1">
      <w:start w:val="1"/>
      <w:numFmt w:val="bullet"/>
      <w:lvlText w:val="•"/>
      <w:lvlJc w:val="left"/>
      <w:pPr>
        <w:tabs>
          <w:tab w:val="num" w:pos="1440"/>
        </w:tabs>
        <w:ind w:left="1440" w:hanging="360"/>
      </w:pPr>
      <w:rPr>
        <w:rFonts w:ascii="Arial" w:hAnsi="Arial" w:hint="default"/>
      </w:rPr>
    </w:lvl>
    <w:lvl w:ilvl="2" w:tplc="F42CE480" w:tentative="1">
      <w:start w:val="1"/>
      <w:numFmt w:val="bullet"/>
      <w:lvlText w:val="•"/>
      <w:lvlJc w:val="left"/>
      <w:pPr>
        <w:tabs>
          <w:tab w:val="num" w:pos="2160"/>
        </w:tabs>
        <w:ind w:left="2160" w:hanging="360"/>
      </w:pPr>
      <w:rPr>
        <w:rFonts w:ascii="Arial" w:hAnsi="Arial" w:hint="default"/>
      </w:rPr>
    </w:lvl>
    <w:lvl w:ilvl="3" w:tplc="C85ABEC6">
      <w:numFmt w:val="bullet"/>
      <w:lvlText w:val=""/>
      <w:lvlJc w:val="left"/>
      <w:pPr>
        <w:tabs>
          <w:tab w:val="num" w:pos="2880"/>
        </w:tabs>
        <w:ind w:left="2880" w:hanging="360"/>
      </w:pPr>
      <w:rPr>
        <w:rFonts w:ascii="Wingdings" w:hAnsi="Wingdings" w:hint="default"/>
      </w:rPr>
    </w:lvl>
    <w:lvl w:ilvl="4" w:tplc="389ADAAE" w:tentative="1">
      <w:start w:val="1"/>
      <w:numFmt w:val="bullet"/>
      <w:lvlText w:val="•"/>
      <w:lvlJc w:val="left"/>
      <w:pPr>
        <w:tabs>
          <w:tab w:val="num" w:pos="3600"/>
        </w:tabs>
        <w:ind w:left="3600" w:hanging="360"/>
      </w:pPr>
      <w:rPr>
        <w:rFonts w:ascii="Arial" w:hAnsi="Arial" w:hint="default"/>
      </w:rPr>
    </w:lvl>
    <w:lvl w:ilvl="5" w:tplc="DD0EDF12" w:tentative="1">
      <w:start w:val="1"/>
      <w:numFmt w:val="bullet"/>
      <w:lvlText w:val="•"/>
      <w:lvlJc w:val="left"/>
      <w:pPr>
        <w:tabs>
          <w:tab w:val="num" w:pos="4320"/>
        </w:tabs>
        <w:ind w:left="4320" w:hanging="360"/>
      </w:pPr>
      <w:rPr>
        <w:rFonts w:ascii="Arial" w:hAnsi="Arial" w:hint="default"/>
      </w:rPr>
    </w:lvl>
    <w:lvl w:ilvl="6" w:tplc="35BCEF68" w:tentative="1">
      <w:start w:val="1"/>
      <w:numFmt w:val="bullet"/>
      <w:lvlText w:val="•"/>
      <w:lvlJc w:val="left"/>
      <w:pPr>
        <w:tabs>
          <w:tab w:val="num" w:pos="5040"/>
        </w:tabs>
        <w:ind w:left="5040" w:hanging="360"/>
      </w:pPr>
      <w:rPr>
        <w:rFonts w:ascii="Arial" w:hAnsi="Arial" w:hint="default"/>
      </w:rPr>
    </w:lvl>
    <w:lvl w:ilvl="7" w:tplc="F07A26C8" w:tentative="1">
      <w:start w:val="1"/>
      <w:numFmt w:val="bullet"/>
      <w:lvlText w:val="•"/>
      <w:lvlJc w:val="left"/>
      <w:pPr>
        <w:tabs>
          <w:tab w:val="num" w:pos="5760"/>
        </w:tabs>
        <w:ind w:left="5760" w:hanging="360"/>
      </w:pPr>
      <w:rPr>
        <w:rFonts w:ascii="Arial" w:hAnsi="Arial" w:hint="default"/>
      </w:rPr>
    </w:lvl>
    <w:lvl w:ilvl="8" w:tplc="0ED8F9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EEF7EBC"/>
    <w:multiLevelType w:val="hybridMultilevel"/>
    <w:tmpl w:val="7E504912"/>
    <w:lvl w:ilvl="0" w:tplc="8C869A06">
      <w:start w:val="1"/>
      <w:numFmt w:val="bullet"/>
      <w:lvlText w:val="•"/>
      <w:lvlJc w:val="left"/>
      <w:pPr>
        <w:ind w:left="720" w:hanging="360"/>
      </w:pPr>
      <w:rPr>
        <w:rFonts w:ascii="Arial" w:hAnsi="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F7A0656"/>
    <w:multiLevelType w:val="hybridMultilevel"/>
    <w:tmpl w:val="54C2185C"/>
    <w:lvl w:ilvl="0" w:tplc="04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8CF1F83"/>
    <w:multiLevelType w:val="hybridMultilevel"/>
    <w:tmpl w:val="47C8205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A7F6346"/>
    <w:multiLevelType w:val="hybridMultilevel"/>
    <w:tmpl w:val="113A4654"/>
    <w:lvl w:ilvl="0" w:tplc="AB64C97C">
      <w:numFmt w:val="bullet"/>
      <w:lvlText w:val=""/>
      <w:lvlJc w:val="left"/>
      <w:pPr>
        <w:ind w:left="450" w:hanging="360"/>
      </w:pPr>
      <w:rPr>
        <w:rFonts w:ascii="Wingdings" w:eastAsia="Times New Roman" w:hAnsi="Wingdings" w:cs="Calibri" w:hint="default"/>
      </w:rPr>
    </w:lvl>
    <w:lvl w:ilvl="1" w:tplc="080C0003" w:tentative="1">
      <w:start w:val="1"/>
      <w:numFmt w:val="bullet"/>
      <w:lvlText w:val="o"/>
      <w:lvlJc w:val="left"/>
      <w:pPr>
        <w:ind w:left="1170" w:hanging="360"/>
      </w:pPr>
      <w:rPr>
        <w:rFonts w:ascii="Courier New" w:hAnsi="Courier New" w:cs="Courier New" w:hint="default"/>
      </w:rPr>
    </w:lvl>
    <w:lvl w:ilvl="2" w:tplc="080C0005" w:tentative="1">
      <w:start w:val="1"/>
      <w:numFmt w:val="bullet"/>
      <w:lvlText w:val=""/>
      <w:lvlJc w:val="left"/>
      <w:pPr>
        <w:ind w:left="1890" w:hanging="360"/>
      </w:pPr>
      <w:rPr>
        <w:rFonts w:ascii="Wingdings" w:hAnsi="Wingdings" w:hint="default"/>
      </w:rPr>
    </w:lvl>
    <w:lvl w:ilvl="3" w:tplc="080C0001" w:tentative="1">
      <w:start w:val="1"/>
      <w:numFmt w:val="bullet"/>
      <w:lvlText w:val=""/>
      <w:lvlJc w:val="left"/>
      <w:pPr>
        <w:ind w:left="2610" w:hanging="360"/>
      </w:pPr>
      <w:rPr>
        <w:rFonts w:ascii="Symbol" w:hAnsi="Symbol" w:hint="default"/>
      </w:rPr>
    </w:lvl>
    <w:lvl w:ilvl="4" w:tplc="080C0003" w:tentative="1">
      <w:start w:val="1"/>
      <w:numFmt w:val="bullet"/>
      <w:lvlText w:val="o"/>
      <w:lvlJc w:val="left"/>
      <w:pPr>
        <w:ind w:left="3330" w:hanging="360"/>
      </w:pPr>
      <w:rPr>
        <w:rFonts w:ascii="Courier New" w:hAnsi="Courier New" w:cs="Courier New" w:hint="default"/>
      </w:rPr>
    </w:lvl>
    <w:lvl w:ilvl="5" w:tplc="080C0005" w:tentative="1">
      <w:start w:val="1"/>
      <w:numFmt w:val="bullet"/>
      <w:lvlText w:val=""/>
      <w:lvlJc w:val="left"/>
      <w:pPr>
        <w:ind w:left="4050" w:hanging="360"/>
      </w:pPr>
      <w:rPr>
        <w:rFonts w:ascii="Wingdings" w:hAnsi="Wingdings" w:hint="default"/>
      </w:rPr>
    </w:lvl>
    <w:lvl w:ilvl="6" w:tplc="080C0001" w:tentative="1">
      <w:start w:val="1"/>
      <w:numFmt w:val="bullet"/>
      <w:lvlText w:val=""/>
      <w:lvlJc w:val="left"/>
      <w:pPr>
        <w:ind w:left="4770" w:hanging="360"/>
      </w:pPr>
      <w:rPr>
        <w:rFonts w:ascii="Symbol" w:hAnsi="Symbol" w:hint="default"/>
      </w:rPr>
    </w:lvl>
    <w:lvl w:ilvl="7" w:tplc="080C0003" w:tentative="1">
      <w:start w:val="1"/>
      <w:numFmt w:val="bullet"/>
      <w:lvlText w:val="o"/>
      <w:lvlJc w:val="left"/>
      <w:pPr>
        <w:ind w:left="5490" w:hanging="360"/>
      </w:pPr>
      <w:rPr>
        <w:rFonts w:ascii="Courier New" w:hAnsi="Courier New" w:cs="Courier New" w:hint="default"/>
      </w:rPr>
    </w:lvl>
    <w:lvl w:ilvl="8" w:tplc="080C0005" w:tentative="1">
      <w:start w:val="1"/>
      <w:numFmt w:val="bullet"/>
      <w:lvlText w:val=""/>
      <w:lvlJc w:val="left"/>
      <w:pPr>
        <w:ind w:left="6210" w:hanging="360"/>
      </w:pPr>
      <w:rPr>
        <w:rFonts w:ascii="Wingdings" w:hAnsi="Wingdings" w:hint="default"/>
      </w:rPr>
    </w:lvl>
  </w:abstractNum>
  <w:abstractNum w:abstractNumId="15" w15:restartNumberingAfterBreak="0">
    <w:nsid w:val="3D9A08FB"/>
    <w:multiLevelType w:val="hybridMultilevel"/>
    <w:tmpl w:val="4F4A5064"/>
    <w:lvl w:ilvl="0" w:tplc="8C869A06">
      <w:start w:val="1"/>
      <w:numFmt w:val="bullet"/>
      <w:lvlText w:val="•"/>
      <w:lvlJc w:val="left"/>
      <w:pPr>
        <w:tabs>
          <w:tab w:val="num" w:pos="720"/>
        </w:tabs>
        <w:ind w:left="720" w:hanging="360"/>
      </w:pPr>
      <w:rPr>
        <w:rFonts w:ascii="Arial" w:hAnsi="Arial" w:hint="default"/>
      </w:rPr>
    </w:lvl>
    <w:lvl w:ilvl="1" w:tplc="4C1ACFBA" w:tentative="1">
      <w:start w:val="1"/>
      <w:numFmt w:val="bullet"/>
      <w:lvlText w:val="•"/>
      <w:lvlJc w:val="left"/>
      <w:pPr>
        <w:tabs>
          <w:tab w:val="num" w:pos="1440"/>
        </w:tabs>
        <w:ind w:left="1440" w:hanging="360"/>
      </w:pPr>
      <w:rPr>
        <w:rFonts w:ascii="Arial" w:hAnsi="Arial" w:hint="default"/>
      </w:rPr>
    </w:lvl>
    <w:lvl w:ilvl="2" w:tplc="A05A0758" w:tentative="1">
      <w:start w:val="1"/>
      <w:numFmt w:val="bullet"/>
      <w:lvlText w:val="•"/>
      <w:lvlJc w:val="left"/>
      <w:pPr>
        <w:tabs>
          <w:tab w:val="num" w:pos="2160"/>
        </w:tabs>
        <w:ind w:left="2160" w:hanging="360"/>
      </w:pPr>
      <w:rPr>
        <w:rFonts w:ascii="Arial" w:hAnsi="Arial" w:hint="default"/>
      </w:rPr>
    </w:lvl>
    <w:lvl w:ilvl="3" w:tplc="0134A748" w:tentative="1">
      <w:start w:val="1"/>
      <w:numFmt w:val="bullet"/>
      <w:lvlText w:val="•"/>
      <w:lvlJc w:val="left"/>
      <w:pPr>
        <w:tabs>
          <w:tab w:val="num" w:pos="2880"/>
        </w:tabs>
        <w:ind w:left="2880" w:hanging="360"/>
      </w:pPr>
      <w:rPr>
        <w:rFonts w:ascii="Arial" w:hAnsi="Arial" w:hint="default"/>
      </w:rPr>
    </w:lvl>
    <w:lvl w:ilvl="4" w:tplc="0428D2E4" w:tentative="1">
      <w:start w:val="1"/>
      <w:numFmt w:val="bullet"/>
      <w:lvlText w:val="•"/>
      <w:lvlJc w:val="left"/>
      <w:pPr>
        <w:tabs>
          <w:tab w:val="num" w:pos="3600"/>
        </w:tabs>
        <w:ind w:left="3600" w:hanging="360"/>
      </w:pPr>
      <w:rPr>
        <w:rFonts w:ascii="Arial" w:hAnsi="Arial" w:hint="default"/>
      </w:rPr>
    </w:lvl>
    <w:lvl w:ilvl="5" w:tplc="2FBE02AE" w:tentative="1">
      <w:start w:val="1"/>
      <w:numFmt w:val="bullet"/>
      <w:lvlText w:val="•"/>
      <w:lvlJc w:val="left"/>
      <w:pPr>
        <w:tabs>
          <w:tab w:val="num" w:pos="4320"/>
        </w:tabs>
        <w:ind w:left="4320" w:hanging="360"/>
      </w:pPr>
      <w:rPr>
        <w:rFonts w:ascii="Arial" w:hAnsi="Arial" w:hint="default"/>
      </w:rPr>
    </w:lvl>
    <w:lvl w:ilvl="6" w:tplc="2FD2D1AC" w:tentative="1">
      <w:start w:val="1"/>
      <w:numFmt w:val="bullet"/>
      <w:lvlText w:val="•"/>
      <w:lvlJc w:val="left"/>
      <w:pPr>
        <w:tabs>
          <w:tab w:val="num" w:pos="5040"/>
        </w:tabs>
        <w:ind w:left="5040" w:hanging="360"/>
      </w:pPr>
      <w:rPr>
        <w:rFonts w:ascii="Arial" w:hAnsi="Arial" w:hint="default"/>
      </w:rPr>
    </w:lvl>
    <w:lvl w:ilvl="7" w:tplc="532AD332" w:tentative="1">
      <w:start w:val="1"/>
      <w:numFmt w:val="bullet"/>
      <w:lvlText w:val="•"/>
      <w:lvlJc w:val="left"/>
      <w:pPr>
        <w:tabs>
          <w:tab w:val="num" w:pos="5760"/>
        </w:tabs>
        <w:ind w:left="5760" w:hanging="360"/>
      </w:pPr>
      <w:rPr>
        <w:rFonts w:ascii="Arial" w:hAnsi="Arial" w:hint="default"/>
      </w:rPr>
    </w:lvl>
    <w:lvl w:ilvl="8" w:tplc="E06C40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0D2D8B"/>
    <w:multiLevelType w:val="hybridMultilevel"/>
    <w:tmpl w:val="ADF88B72"/>
    <w:lvl w:ilvl="0" w:tplc="F9388516">
      <w:start w:val="1"/>
      <w:numFmt w:val="bullet"/>
      <w:lvlText w:val=""/>
      <w:lvlJc w:val="left"/>
      <w:pPr>
        <w:tabs>
          <w:tab w:val="num" w:pos="720"/>
        </w:tabs>
        <w:ind w:left="720" w:hanging="360"/>
      </w:pPr>
      <w:rPr>
        <w:rFonts w:ascii="Wingdings" w:hAnsi="Wingdings" w:hint="default"/>
      </w:rPr>
    </w:lvl>
    <w:lvl w:ilvl="1" w:tplc="13A606E0" w:tentative="1">
      <w:start w:val="1"/>
      <w:numFmt w:val="bullet"/>
      <w:lvlText w:val=""/>
      <w:lvlJc w:val="left"/>
      <w:pPr>
        <w:tabs>
          <w:tab w:val="num" w:pos="1440"/>
        </w:tabs>
        <w:ind w:left="1440" w:hanging="360"/>
      </w:pPr>
      <w:rPr>
        <w:rFonts w:ascii="Wingdings" w:hAnsi="Wingdings" w:hint="default"/>
      </w:rPr>
    </w:lvl>
    <w:lvl w:ilvl="2" w:tplc="423A35F0" w:tentative="1">
      <w:start w:val="1"/>
      <w:numFmt w:val="bullet"/>
      <w:lvlText w:val=""/>
      <w:lvlJc w:val="left"/>
      <w:pPr>
        <w:tabs>
          <w:tab w:val="num" w:pos="2160"/>
        </w:tabs>
        <w:ind w:left="2160" w:hanging="360"/>
      </w:pPr>
      <w:rPr>
        <w:rFonts w:ascii="Wingdings" w:hAnsi="Wingdings" w:hint="default"/>
      </w:rPr>
    </w:lvl>
    <w:lvl w:ilvl="3" w:tplc="A9F81948" w:tentative="1">
      <w:start w:val="1"/>
      <w:numFmt w:val="bullet"/>
      <w:lvlText w:val=""/>
      <w:lvlJc w:val="left"/>
      <w:pPr>
        <w:tabs>
          <w:tab w:val="num" w:pos="2880"/>
        </w:tabs>
        <w:ind w:left="2880" w:hanging="360"/>
      </w:pPr>
      <w:rPr>
        <w:rFonts w:ascii="Wingdings" w:hAnsi="Wingdings" w:hint="default"/>
      </w:rPr>
    </w:lvl>
    <w:lvl w:ilvl="4" w:tplc="55EE0642" w:tentative="1">
      <w:start w:val="1"/>
      <w:numFmt w:val="bullet"/>
      <w:lvlText w:val=""/>
      <w:lvlJc w:val="left"/>
      <w:pPr>
        <w:tabs>
          <w:tab w:val="num" w:pos="3600"/>
        </w:tabs>
        <w:ind w:left="3600" w:hanging="360"/>
      </w:pPr>
      <w:rPr>
        <w:rFonts w:ascii="Wingdings" w:hAnsi="Wingdings" w:hint="default"/>
      </w:rPr>
    </w:lvl>
    <w:lvl w:ilvl="5" w:tplc="4A3EC376" w:tentative="1">
      <w:start w:val="1"/>
      <w:numFmt w:val="bullet"/>
      <w:lvlText w:val=""/>
      <w:lvlJc w:val="left"/>
      <w:pPr>
        <w:tabs>
          <w:tab w:val="num" w:pos="4320"/>
        </w:tabs>
        <w:ind w:left="4320" w:hanging="360"/>
      </w:pPr>
      <w:rPr>
        <w:rFonts w:ascii="Wingdings" w:hAnsi="Wingdings" w:hint="default"/>
      </w:rPr>
    </w:lvl>
    <w:lvl w:ilvl="6" w:tplc="FBEC437E" w:tentative="1">
      <w:start w:val="1"/>
      <w:numFmt w:val="bullet"/>
      <w:lvlText w:val=""/>
      <w:lvlJc w:val="left"/>
      <w:pPr>
        <w:tabs>
          <w:tab w:val="num" w:pos="5040"/>
        </w:tabs>
        <w:ind w:left="5040" w:hanging="360"/>
      </w:pPr>
      <w:rPr>
        <w:rFonts w:ascii="Wingdings" w:hAnsi="Wingdings" w:hint="default"/>
      </w:rPr>
    </w:lvl>
    <w:lvl w:ilvl="7" w:tplc="9C98EDE2" w:tentative="1">
      <w:start w:val="1"/>
      <w:numFmt w:val="bullet"/>
      <w:lvlText w:val=""/>
      <w:lvlJc w:val="left"/>
      <w:pPr>
        <w:tabs>
          <w:tab w:val="num" w:pos="5760"/>
        </w:tabs>
        <w:ind w:left="5760" w:hanging="360"/>
      </w:pPr>
      <w:rPr>
        <w:rFonts w:ascii="Wingdings" w:hAnsi="Wingdings" w:hint="default"/>
      </w:rPr>
    </w:lvl>
    <w:lvl w:ilvl="8" w:tplc="7D7095A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5923BA"/>
    <w:multiLevelType w:val="hybridMultilevel"/>
    <w:tmpl w:val="C2885BF4"/>
    <w:lvl w:ilvl="0" w:tplc="03A4F94C">
      <w:start w:val="1"/>
      <w:numFmt w:val="bullet"/>
      <w:lvlText w:val="•"/>
      <w:lvlJc w:val="left"/>
      <w:pPr>
        <w:tabs>
          <w:tab w:val="num" w:pos="720"/>
        </w:tabs>
        <w:ind w:left="720" w:hanging="360"/>
      </w:pPr>
      <w:rPr>
        <w:rFonts w:ascii="Arial" w:hAnsi="Arial" w:hint="default"/>
      </w:rPr>
    </w:lvl>
    <w:lvl w:ilvl="1" w:tplc="6BA661A4" w:tentative="1">
      <w:start w:val="1"/>
      <w:numFmt w:val="bullet"/>
      <w:lvlText w:val="•"/>
      <w:lvlJc w:val="left"/>
      <w:pPr>
        <w:tabs>
          <w:tab w:val="num" w:pos="1440"/>
        </w:tabs>
        <w:ind w:left="1440" w:hanging="360"/>
      </w:pPr>
      <w:rPr>
        <w:rFonts w:ascii="Arial" w:hAnsi="Arial" w:hint="default"/>
      </w:rPr>
    </w:lvl>
    <w:lvl w:ilvl="2" w:tplc="4FC81D8A" w:tentative="1">
      <w:start w:val="1"/>
      <w:numFmt w:val="bullet"/>
      <w:lvlText w:val="•"/>
      <w:lvlJc w:val="left"/>
      <w:pPr>
        <w:tabs>
          <w:tab w:val="num" w:pos="2160"/>
        </w:tabs>
        <w:ind w:left="2160" w:hanging="360"/>
      </w:pPr>
      <w:rPr>
        <w:rFonts w:ascii="Arial" w:hAnsi="Arial" w:hint="default"/>
      </w:rPr>
    </w:lvl>
    <w:lvl w:ilvl="3" w:tplc="93F6C176" w:tentative="1">
      <w:start w:val="1"/>
      <w:numFmt w:val="bullet"/>
      <w:lvlText w:val="•"/>
      <w:lvlJc w:val="left"/>
      <w:pPr>
        <w:tabs>
          <w:tab w:val="num" w:pos="2880"/>
        </w:tabs>
        <w:ind w:left="2880" w:hanging="360"/>
      </w:pPr>
      <w:rPr>
        <w:rFonts w:ascii="Arial" w:hAnsi="Arial" w:hint="default"/>
      </w:rPr>
    </w:lvl>
    <w:lvl w:ilvl="4" w:tplc="6BFC40DE" w:tentative="1">
      <w:start w:val="1"/>
      <w:numFmt w:val="bullet"/>
      <w:lvlText w:val="•"/>
      <w:lvlJc w:val="left"/>
      <w:pPr>
        <w:tabs>
          <w:tab w:val="num" w:pos="3600"/>
        </w:tabs>
        <w:ind w:left="3600" w:hanging="360"/>
      </w:pPr>
      <w:rPr>
        <w:rFonts w:ascii="Arial" w:hAnsi="Arial" w:hint="default"/>
      </w:rPr>
    </w:lvl>
    <w:lvl w:ilvl="5" w:tplc="D86E83A2" w:tentative="1">
      <w:start w:val="1"/>
      <w:numFmt w:val="bullet"/>
      <w:lvlText w:val="•"/>
      <w:lvlJc w:val="left"/>
      <w:pPr>
        <w:tabs>
          <w:tab w:val="num" w:pos="4320"/>
        </w:tabs>
        <w:ind w:left="4320" w:hanging="360"/>
      </w:pPr>
      <w:rPr>
        <w:rFonts w:ascii="Arial" w:hAnsi="Arial" w:hint="default"/>
      </w:rPr>
    </w:lvl>
    <w:lvl w:ilvl="6" w:tplc="6D746FA6" w:tentative="1">
      <w:start w:val="1"/>
      <w:numFmt w:val="bullet"/>
      <w:lvlText w:val="•"/>
      <w:lvlJc w:val="left"/>
      <w:pPr>
        <w:tabs>
          <w:tab w:val="num" w:pos="5040"/>
        </w:tabs>
        <w:ind w:left="5040" w:hanging="360"/>
      </w:pPr>
      <w:rPr>
        <w:rFonts w:ascii="Arial" w:hAnsi="Arial" w:hint="default"/>
      </w:rPr>
    </w:lvl>
    <w:lvl w:ilvl="7" w:tplc="8C6EFD3E" w:tentative="1">
      <w:start w:val="1"/>
      <w:numFmt w:val="bullet"/>
      <w:lvlText w:val="•"/>
      <w:lvlJc w:val="left"/>
      <w:pPr>
        <w:tabs>
          <w:tab w:val="num" w:pos="5760"/>
        </w:tabs>
        <w:ind w:left="5760" w:hanging="360"/>
      </w:pPr>
      <w:rPr>
        <w:rFonts w:ascii="Arial" w:hAnsi="Arial" w:hint="default"/>
      </w:rPr>
    </w:lvl>
    <w:lvl w:ilvl="8" w:tplc="DAC2CB6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78A4A14"/>
    <w:multiLevelType w:val="hybridMultilevel"/>
    <w:tmpl w:val="6A86F2A0"/>
    <w:lvl w:ilvl="0" w:tplc="A65CBFC2">
      <w:start w:val="1"/>
      <w:numFmt w:val="bullet"/>
      <w:lvlText w:val=""/>
      <w:lvlJc w:val="left"/>
      <w:pPr>
        <w:tabs>
          <w:tab w:val="num" w:pos="720"/>
        </w:tabs>
        <w:ind w:left="720" w:hanging="360"/>
      </w:pPr>
      <w:rPr>
        <w:rFonts w:ascii="Wingdings" w:hAnsi="Wingdings" w:hint="default"/>
      </w:rPr>
    </w:lvl>
    <w:lvl w:ilvl="1" w:tplc="0AB64238" w:tentative="1">
      <w:start w:val="1"/>
      <w:numFmt w:val="bullet"/>
      <w:lvlText w:val=""/>
      <w:lvlJc w:val="left"/>
      <w:pPr>
        <w:tabs>
          <w:tab w:val="num" w:pos="1440"/>
        </w:tabs>
        <w:ind w:left="1440" w:hanging="360"/>
      </w:pPr>
      <w:rPr>
        <w:rFonts w:ascii="Wingdings" w:hAnsi="Wingdings" w:hint="default"/>
      </w:rPr>
    </w:lvl>
    <w:lvl w:ilvl="2" w:tplc="B97ECAEA" w:tentative="1">
      <w:start w:val="1"/>
      <w:numFmt w:val="bullet"/>
      <w:lvlText w:val=""/>
      <w:lvlJc w:val="left"/>
      <w:pPr>
        <w:tabs>
          <w:tab w:val="num" w:pos="2160"/>
        </w:tabs>
        <w:ind w:left="2160" w:hanging="360"/>
      </w:pPr>
      <w:rPr>
        <w:rFonts w:ascii="Wingdings" w:hAnsi="Wingdings" w:hint="default"/>
      </w:rPr>
    </w:lvl>
    <w:lvl w:ilvl="3" w:tplc="F47E29EE" w:tentative="1">
      <w:start w:val="1"/>
      <w:numFmt w:val="bullet"/>
      <w:lvlText w:val=""/>
      <w:lvlJc w:val="left"/>
      <w:pPr>
        <w:tabs>
          <w:tab w:val="num" w:pos="2880"/>
        </w:tabs>
        <w:ind w:left="2880" w:hanging="360"/>
      </w:pPr>
      <w:rPr>
        <w:rFonts w:ascii="Wingdings" w:hAnsi="Wingdings" w:hint="default"/>
      </w:rPr>
    </w:lvl>
    <w:lvl w:ilvl="4" w:tplc="F6245344" w:tentative="1">
      <w:start w:val="1"/>
      <w:numFmt w:val="bullet"/>
      <w:lvlText w:val=""/>
      <w:lvlJc w:val="left"/>
      <w:pPr>
        <w:tabs>
          <w:tab w:val="num" w:pos="3600"/>
        </w:tabs>
        <w:ind w:left="3600" w:hanging="360"/>
      </w:pPr>
      <w:rPr>
        <w:rFonts w:ascii="Wingdings" w:hAnsi="Wingdings" w:hint="default"/>
      </w:rPr>
    </w:lvl>
    <w:lvl w:ilvl="5" w:tplc="BBA2B90A" w:tentative="1">
      <w:start w:val="1"/>
      <w:numFmt w:val="bullet"/>
      <w:lvlText w:val=""/>
      <w:lvlJc w:val="left"/>
      <w:pPr>
        <w:tabs>
          <w:tab w:val="num" w:pos="4320"/>
        </w:tabs>
        <w:ind w:left="4320" w:hanging="360"/>
      </w:pPr>
      <w:rPr>
        <w:rFonts w:ascii="Wingdings" w:hAnsi="Wingdings" w:hint="default"/>
      </w:rPr>
    </w:lvl>
    <w:lvl w:ilvl="6" w:tplc="460A6030" w:tentative="1">
      <w:start w:val="1"/>
      <w:numFmt w:val="bullet"/>
      <w:lvlText w:val=""/>
      <w:lvlJc w:val="left"/>
      <w:pPr>
        <w:tabs>
          <w:tab w:val="num" w:pos="5040"/>
        </w:tabs>
        <w:ind w:left="5040" w:hanging="360"/>
      </w:pPr>
      <w:rPr>
        <w:rFonts w:ascii="Wingdings" w:hAnsi="Wingdings" w:hint="default"/>
      </w:rPr>
    </w:lvl>
    <w:lvl w:ilvl="7" w:tplc="AAEEEF4A" w:tentative="1">
      <w:start w:val="1"/>
      <w:numFmt w:val="bullet"/>
      <w:lvlText w:val=""/>
      <w:lvlJc w:val="left"/>
      <w:pPr>
        <w:tabs>
          <w:tab w:val="num" w:pos="5760"/>
        </w:tabs>
        <w:ind w:left="5760" w:hanging="360"/>
      </w:pPr>
      <w:rPr>
        <w:rFonts w:ascii="Wingdings" w:hAnsi="Wingdings" w:hint="default"/>
      </w:rPr>
    </w:lvl>
    <w:lvl w:ilvl="8" w:tplc="81C0022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AB5B1E"/>
    <w:multiLevelType w:val="hybridMultilevel"/>
    <w:tmpl w:val="94FE81AE"/>
    <w:lvl w:ilvl="0" w:tplc="661486CA">
      <w:start w:val="1"/>
      <w:numFmt w:val="bullet"/>
      <w:lvlText w:val="•"/>
      <w:lvlJc w:val="left"/>
      <w:pPr>
        <w:tabs>
          <w:tab w:val="num" w:pos="720"/>
        </w:tabs>
        <w:ind w:left="720" w:hanging="360"/>
      </w:pPr>
      <w:rPr>
        <w:rFonts w:ascii="Arial" w:hAnsi="Arial" w:hint="default"/>
      </w:rPr>
    </w:lvl>
    <w:lvl w:ilvl="1" w:tplc="77EAB2BC" w:tentative="1">
      <w:start w:val="1"/>
      <w:numFmt w:val="bullet"/>
      <w:lvlText w:val="•"/>
      <w:lvlJc w:val="left"/>
      <w:pPr>
        <w:tabs>
          <w:tab w:val="num" w:pos="1440"/>
        </w:tabs>
        <w:ind w:left="1440" w:hanging="360"/>
      </w:pPr>
      <w:rPr>
        <w:rFonts w:ascii="Arial" w:hAnsi="Arial" w:hint="default"/>
      </w:rPr>
    </w:lvl>
    <w:lvl w:ilvl="2" w:tplc="7F9E6A4E" w:tentative="1">
      <w:start w:val="1"/>
      <w:numFmt w:val="bullet"/>
      <w:lvlText w:val="•"/>
      <w:lvlJc w:val="left"/>
      <w:pPr>
        <w:tabs>
          <w:tab w:val="num" w:pos="2160"/>
        </w:tabs>
        <w:ind w:left="2160" w:hanging="360"/>
      </w:pPr>
      <w:rPr>
        <w:rFonts w:ascii="Arial" w:hAnsi="Arial" w:hint="default"/>
      </w:rPr>
    </w:lvl>
    <w:lvl w:ilvl="3" w:tplc="D2F80A2E" w:tentative="1">
      <w:start w:val="1"/>
      <w:numFmt w:val="bullet"/>
      <w:lvlText w:val="•"/>
      <w:lvlJc w:val="left"/>
      <w:pPr>
        <w:tabs>
          <w:tab w:val="num" w:pos="2880"/>
        </w:tabs>
        <w:ind w:left="2880" w:hanging="360"/>
      </w:pPr>
      <w:rPr>
        <w:rFonts w:ascii="Arial" w:hAnsi="Arial" w:hint="default"/>
      </w:rPr>
    </w:lvl>
    <w:lvl w:ilvl="4" w:tplc="E594075A" w:tentative="1">
      <w:start w:val="1"/>
      <w:numFmt w:val="bullet"/>
      <w:lvlText w:val="•"/>
      <w:lvlJc w:val="left"/>
      <w:pPr>
        <w:tabs>
          <w:tab w:val="num" w:pos="3600"/>
        </w:tabs>
        <w:ind w:left="3600" w:hanging="360"/>
      </w:pPr>
      <w:rPr>
        <w:rFonts w:ascii="Arial" w:hAnsi="Arial" w:hint="default"/>
      </w:rPr>
    </w:lvl>
    <w:lvl w:ilvl="5" w:tplc="5458101C" w:tentative="1">
      <w:start w:val="1"/>
      <w:numFmt w:val="bullet"/>
      <w:lvlText w:val="•"/>
      <w:lvlJc w:val="left"/>
      <w:pPr>
        <w:tabs>
          <w:tab w:val="num" w:pos="4320"/>
        </w:tabs>
        <w:ind w:left="4320" w:hanging="360"/>
      </w:pPr>
      <w:rPr>
        <w:rFonts w:ascii="Arial" w:hAnsi="Arial" w:hint="default"/>
      </w:rPr>
    </w:lvl>
    <w:lvl w:ilvl="6" w:tplc="614AAC0A" w:tentative="1">
      <w:start w:val="1"/>
      <w:numFmt w:val="bullet"/>
      <w:lvlText w:val="•"/>
      <w:lvlJc w:val="left"/>
      <w:pPr>
        <w:tabs>
          <w:tab w:val="num" w:pos="5040"/>
        </w:tabs>
        <w:ind w:left="5040" w:hanging="360"/>
      </w:pPr>
      <w:rPr>
        <w:rFonts w:ascii="Arial" w:hAnsi="Arial" w:hint="default"/>
      </w:rPr>
    </w:lvl>
    <w:lvl w:ilvl="7" w:tplc="87C07542" w:tentative="1">
      <w:start w:val="1"/>
      <w:numFmt w:val="bullet"/>
      <w:lvlText w:val="•"/>
      <w:lvlJc w:val="left"/>
      <w:pPr>
        <w:tabs>
          <w:tab w:val="num" w:pos="5760"/>
        </w:tabs>
        <w:ind w:left="5760" w:hanging="360"/>
      </w:pPr>
      <w:rPr>
        <w:rFonts w:ascii="Arial" w:hAnsi="Arial" w:hint="default"/>
      </w:rPr>
    </w:lvl>
    <w:lvl w:ilvl="8" w:tplc="0812F88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54573D7"/>
    <w:multiLevelType w:val="hybridMultilevel"/>
    <w:tmpl w:val="C3182192"/>
    <w:lvl w:ilvl="0" w:tplc="3D7C1422">
      <w:start w:val="1"/>
      <w:numFmt w:val="bullet"/>
      <w:lvlText w:val=""/>
      <w:lvlJc w:val="left"/>
      <w:pPr>
        <w:tabs>
          <w:tab w:val="num" w:pos="720"/>
        </w:tabs>
        <w:ind w:left="720" w:hanging="360"/>
      </w:pPr>
      <w:rPr>
        <w:rFonts w:ascii="Wingdings" w:hAnsi="Wingdings" w:hint="default"/>
      </w:rPr>
    </w:lvl>
    <w:lvl w:ilvl="1" w:tplc="E3143850" w:tentative="1">
      <w:start w:val="1"/>
      <w:numFmt w:val="bullet"/>
      <w:lvlText w:val=""/>
      <w:lvlJc w:val="left"/>
      <w:pPr>
        <w:tabs>
          <w:tab w:val="num" w:pos="1440"/>
        </w:tabs>
        <w:ind w:left="1440" w:hanging="360"/>
      </w:pPr>
      <w:rPr>
        <w:rFonts w:ascii="Wingdings" w:hAnsi="Wingdings" w:hint="default"/>
      </w:rPr>
    </w:lvl>
    <w:lvl w:ilvl="2" w:tplc="DD1865C2" w:tentative="1">
      <w:start w:val="1"/>
      <w:numFmt w:val="bullet"/>
      <w:lvlText w:val=""/>
      <w:lvlJc w:val="left"/>
      <w:pPr>
        <w:tabs>
          <w:tab w:val="num" w:pos="2160"/>
        </w:tabs>
        <w:ind w:left="2160" w:hanging="360"/>
      </w:pPr>
      <w:rPr>
        <w:rFonts w:ascii="Wingdings" w:hAnsi="Wingdings" w:hint="default"/>
      </w:rPr>
    </w:lvl>
    <w:lvl w:ilvl="3" w:tplc="3A88E2E2" w:tentative="1">
      <w:start w:val="1"/>
      <w:numFmt w:val="bullet"/>
      <w:lvlText w:val=""/>
      <w:lvlJc w:val="left"/>
      <w:pPr>
        <w:tabs>
          <w:tab w:val="num" w:pos="2880"/>
        </w:tabs>
        <w:ind w:left="2880" w:hanging="360"/>
      </w:pPr>
      <w:rPr>
        <w:rFonts w:ascii="Wingdings" w:hAnsi="Wingdings" w:hint="default"/>
      </w:rPr>
    </w:lvl>
    <w:lvl w:ilvl="4" w:tplc="996083B0" w:tentative="1">
      <w:start w:val="1"/>
      <w:numFmt w:val="bullet"/>
      <w:lvlText w:val=""/>
      <w:lvlJc w:val="left"/>
      <w:pPr>
        <w:tabs>
          <w:tab w:val="num" w:pos="3600"/>
        </w:tabs>
        <w:ind w:left="3600" w:hanging="360"/>
      </w:pPr>
      <w:rPr>
        <w:rFonts w:ascii="Wingdings" w:hAnsi="Wingdings" w:hint="default"/>
      </w:rPr>
    </w:lvl>
    <w:lvl w:ilvl="5" w:tplc="8B7ED792" w:tentative="1">
      <w:start w:val="1"/>
      <w:numFmt w:val="bullet"/>
      <w:lvlText w:val=""/>
      <w:lvlJc w:val="left"/>
      <w:pPr>
        <w:tabs>
          <w:tab w:val="num" w:pos="4320"/>
        </w:tabs>
        <w:ind w:left="4320" w:hanging="360"/>
      </w:pPr>
      <w:rPr>
        <w:rFonts w:ascii="Wingdings" w:hAnsi="Wingdings" w:hint="default"/>
      </w:rPr>
    </w:lvl>
    <w:lvl w:ilvl="6" w:tplc="B8508800" w:tentative="1">
      <w:start w:val="1"/>
      <w:numFmt w:val="bullet"/>
      <w:lvlText w:val=""/>
      <w:lvlJc w:val="left"/>
      <w:pPr>
        <w:tabs>
          <w:tab w:val="num" w:pos="5040"/>
        </w:tabs>
        <w:ind w:left="5040" w:hanging="360"/>
      </w:pPr>
      <w:rPr>
        <w:rFonts w:ascii="Wingdings" w:hAnsi="Wingdings" w:hint="default"/>
      </w:rPr>
    </w:lvl>
    <w:lvl w:ilvl="7" w:tplc="F920E10C" w:tentative="1">
      <w:start w:val="1"/>
      <w:numFmt w:val="bullet"/>
      <w:lvlText w:val=""/>
      <w:lvlJc w:val="left"/>
      <w:pPr>
        <w:tabs>
          <w:tab w:val="num" w:pos="5760"/>
        </w:tabs>
        <w:ind w:left="5760" w:hanging="360"/>
      </w:pPr>
      <w:rPr>
        <w:rFonts w:ascii="Wingdings" w:hAnsi="Wingdings" w:hint="default"/>
      </w:rPr>
    </w:lvl>
    <w:lvl w:ilvl="8" w:tplc="479A4D1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682B26"/>
    <w:multiLevelType w:val="hybridMultilevel"/>
    <w:tmpl w:val="1F46136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C346782"/>
    <w:multiLevelType w:val="hybridMultilevel"/>
    <w:tmpl w:val="F53A389C"/>
    <w:lvl w:ilvl="0" w:tplc="CB38D716">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5"/>
  </w:num>
  <w:num w:numId="4">
    <w:abstractNumId w:val="14"/>
  </w:num>
  <w:num w:numId="5">
    <w:abstractNumId w:val="0"/>
  </w:num>
  <w:num w:numId="6">
    <w:abstractNumId w:val="15"/>
  </w:num>
  <w:num w:numId="7">
    <w:abstractNumId w:val="13"/>
  </w:num>
  <w:num w:numId="8">
    <w:abstractNumId w:val="2"/>
  </w:num>
  <w:num w:numId="9">
    <w:abstractNumId w:val="10"/>
  </w:num>
  <w:num w:numId="10">
    <w:abstractNumId w:val="3"/>
  </w:num>
  <w:num w:numId="11">
    <w:abstractNumId w:val="12"/>
  </w:num>
  <w:num w:numId="12">
    <w:abstractNumId w:val="7"/>
  </w:num>
  <w:num w:numId="13">
    <w:abstractNumId w:val="21"/>
  </w:num>
  <w:num w:numId="14">
    <w:abstractNumId w:val="11"/>
  </w:num>
  <w:num w:numId="15">
    <w:abstractNumId w:val="20"/>
  </w:num>
  <w:num w:numId="16">
    <w:abstractNumId w:val="4"/>
  </w:num>
  <w:num w:numId="17">
    <w:abstractNumId w:val="1"/>
  </w:num>
  <w:num w:numId="18">
    <w:abstractNumId w:val="16"/>
  </w:num>
  <w:num w:numId="19">
    <w:abstractNumId w:val="19"/>
  </w:num>
  <w:num w:numId="20">
    <w:abstractNumId w:val="9"/>
  </w:num>
  <w:num w:numId="21">
    <w:abstractNumId w:val="18"/>
  </w:num>
  <w:num w:numId="22">
    <w:abstractNumId w:val="17"/>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25D"/>
    <w:rsid w:val="00042F7C"/>
    <w:rsid w:val="00070A3A"/>
    <w:rsid w:val="000722B7"/>
    <w:rsid w:val="00150622"/>
    <w:rsid w:val="00162DB1"/>
    <w:rsid w:val="001F286B"/>
    <w:rsid w:val="00270645"/>
    <w:rsid w:val="0027359A"/>
    <w:rsid w:val="002B4FFC"/>
    <w:rsid w:val="003D1168"/>
    <w:rsid w:val="003D1698"/>
    <w:rsid w:val="003D272B"/>
    <w:rsid w:val="0043500A"/>
    <w:rsid w:val="004639E5"/>
    <w:rsid w:val="00467633"/>
    <w:rsid w:val="004868ED"/>
    <w:rsid w:val="004B1610"/>
    <w:rsid w:val="00517713"/>
    <w:rsid w:val="00584B66"/>
    <w:rsid w:val="00753992"/>
    <w:rsid w:val="007768F7"/>
    <w:rsid w:val="007E0BBF"/>
    <w:rsid w:val="00830BB5"/>
    <w:rsid w:val="008520BC"/>
    <w:rsid w:val="00853D6A"/>
    <w:rsid w:val="00872ECF"/>
    <w:rsid w:val="008F6EFC"/>
    <w:rsid w:val="00922943"/>
    <w:rsid w:val="009B624B"/>
    <w:rsid w:val="00A71BA5"/>
    <w:rsid w:val="00A72A3D"/>
    <w:rsid w:val="00A83D19"/>
    <w:rsid w:val="00A87720"/>
    <w:rsid w:val="00B11FD6"/>
    <w:rsid w:val="00B35073"/>
    <w:rsid w:val="00B97622"/>
    <w:rsid w:val="00BA2DA1"/>
    <w:rsid w:val="00BC1525"/>
    <w:rsid w:val="00BD4FF7"/>
    <w:rsid w:val="00C37CDE"/>
    <w:rsid w:val="00CF0FA7"/>
    <w:rsid w:val="00D24C53"/>
    <w:rsid w:val="00DC7E10"/>
    <w:rsid w:val="00DD062D"/>
    <w:rsid w:val="00E141AB"/>
    <w:rsid w:val="00E54109"/>
    <w:rsid w:val="00F92AE4"/>
    <w:rsid w:val="00FD525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928DB"/>
  <w15:chartTrackingRefBased/>
  <w15:docId w15:val="{05BE4EBB-F9C3-45CC-B75E-8704F6F2E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698"/>
    <w:pPr>
      <w:spacing w:after="200" w:line="276" w:lineRule="auto"/>
    </w:pPr>
    <w:rPr>
      <w:rFonts w:eastAsiaTheme="minorEastAsia"/>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3D1698"/>
    <w:pPr>
      <w:spacing w:after="0" w:line="240" w:lineRule="auto"/>
    </w:pPr>
    <w:rPr>
      <w:sz w:val="26"/>
    </w:rPr>
  </w:style>
  <w:style w:type="paragraph" w:styleId="Corpsdetexte">
    <w:name w:val="Body Text"/>
    <w:basedOn w:val="Normal"/>
    <w:link w:val="CorpsdetexteCar"/>
    <w:rsid w:val="003D1698"/>
    <w:pPr>
      <w:spacing w:after="0"/>
      <w:jc w:val="right"/>
    </w:pPr>
    <w:rPr>
      <w:rFonts w:ascii="Futura Medium" w:eastAsia="Times New Roman" w:hAnsi="Futura Medium" w:cs="Times New Roman"/>
      <w:i/>
      <w:iCs/>
      <w:color w:val="DDDDDD"/>
      <w:sz w:val="18"/>
      <w:szCs w:val="24"/>
      <w:lang w:val="fr-FR" w:eastAsia="fr-FR"/>
    </w:rPr>
  </w:style>
  <w:style w:type="character" w:customStyle="1" w:styleId="CorpsdetexteCar">
    <w:name w:val="Corps de texte Car"/>
    <w:basedOn w:val="Policepardfaut"/>
    <w:link w:val="Corpsdetexte"/>
    <w:rsid w:val="003D1698"/>
    <w:rPr>
      <w:rFonts w:ascii="Futura Medium" w:eastAsia="Times New Roman" w:hAnsi="Futura Medium" w:cs="Times New Roman"/>
      <w:i/>
      <w:iCs/>
      <w:color w:val="DDDDDD"/>
      <w:sz w:val="18"/>
      <w:szCs w:val="24"/>
      <w:lang w:val="fr-FR" w:eastAsia="fr-FR"/>
    </w:rPr>
  </w:style>
  <w:style w:type="character" w:customStyle="1" w:styleId="SansinterligneCar">
    <w:name w:val="Sans interligne Car"/>
    <w:basedOn w:val="Policepardfaut"/>
    <w:link w:val="Sansinterligne"/>
    <w:uiPriority w:val="1"/>
    <w:qFormat/>
    <w:rsid w:val="003D1698"/>
    <w:rPr>
      <w:sz w:val="26"/>
    </w:rPr>
  </w:style>
  <w:style w:type="character" w:customStyle="1" w:styleId="ParagraphedelisteCar">
    <w:name w:val="Paragraphe de liste Car"/>
    <w:basedOn w:val="Policepardfaut"/>
    <w:link w:val="Paragraphedeliste"/>
    <w:uiPriority w:val="34"/>
    <w:locked/>
    <w:rsid w:val="003D1698"/>
    <w:rPr>
      <w:rFonts w:ascii="Futura Bk BT" w:eastAsia="Times New Roman" w:hAnsi="Futura Bk BT" w:cs="Times New Roman"/>
      <w:sz w:val="24"/>
      <w:szCs w:val="24"/>
      <w:lang w:eastAsia="fr-FR"/>
    </w:rPr>
  </w:style>
  <w:style w:type="paragraph" w:styleId="Paragraphedeliste">
    <w:name w:val="List Paragraph"/>
    <w:basedOn w:val="Normal"/>
    <w:link w:val="ParagraphedelisteCar"/>
    <w:uiPriority w:val="34"/>
    <w:qFormat/>
    <w:rsid w:val="003D1698"/>
    <w:pPr>
      <w:spacing w:after="0" w:line="240" w:lineRule="auto"/>
      <w:ind w:left="720"/>
      <w:contextualSpacing/>
    </w:pPr>
    <w:rPr>
      <w:rFonts w:ascii="Futura Bk BT" w:eastAsia="Times New Roman" w:hAnsi="Futura Bk BT" w:cs="Times New Roman"/>
      <w:sz w:val="24"/>
      <w:szCs w:val="24"/>
      <w:lang w:eastAsia="fr-FR"/>
    </w:rPr>
  </w:style>
  <w:style w:type="character" w:styleId="Lienhypertexte">
    <w:name w:val="Hyperlink"/>
    <w:basedOn w:val="Policepardfaut"/>
    <w:uiPriority w:val="99"/>
    <w:unhideWhenUsed/>
    <w:rsid w:val="000722B7"/>
    <w:rPr>
      <w:color w:val="0563C1" w:themeColor="hyperlink"/>
      <w:u w:val="single"/>
    </w:rPr>
  </w:style>
  <w:style w:type="character" w:styleId="Mentionnonrsolue">
    <w:name w:val="Unresolved Mention"/>
    <w:basedOn w:val="Policepardfaut"/>
    <w:uiPriority w:val="99"/>
    <w:semiHidden/>
    <w:unhideWhenUsed/>
    <w:rsid w:val="000722B7"/>
    <w:rPr>
      <w:color w:val="605E5C"/>
      <w:shd w:val="clear" w:color="auto" w:fill="E1DFDD"/>
    </w:rPr>
  </w:style>
  <w:style w:type="character" w:customStyle="1" w:styleId="LienInternet">
    <w:name w:val="Lien Internet"/>
    <w:basedOn w:val="Policepardfaut"/>
    <w:uiPriority w:val="99"/>
    <w:rsid w:val="004868ED"/>
    <w:rPr>
      <w:color w:val="0000FF"/>
      <w:u w:val="single"/>
    </w:rPr>
  </w:style>
  <w:style w:type="character" w:styleId="Lienhypertextesuivivisit">
    <w:name w:val="FollowedHyperlink"/>
    <w:basedOn w:val="Policepardfaut"/>
    <w:uiPriority w:val="99"/>
    <w:semiHidden/>
    <w:unhideWhenUsed/>
    <w:rsid w:val="00830B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583717">
      <w:bodyDiv w:val="1"/>
      <w:marLeft w:val="0"/>
      <w:marRight w:val="0"/>
      <w:marTop w:val="0"/>
      <w:marBottom w:val="0"/>
      <w:divBdr>
        <w:top w:val="none" w:sz="0" w:space="0" w:color="auto"/>
        <w:left w:val="none" w:sz="0" w:space="0" w:color="auto"/>
        <w:bottom w:val="none" w:sz="0" w:space="0" w:color="auto"/>
        <w:right w:val="none" w:sz="0" w:space="0" w:color="auto"/>
      </w:divBdr>
    </w:div>
    <w:div w:id="213216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lesse.be/especes-invasives/" TargetMode="External"/><Relationship Id="rId13" Type="http://schemas.openxmlformats.org/officeDocument/2006/relationships/hyperlink" Target="mailto:famenne@frw.be" TargetMode="External"/><Relationship Id="rId3" Type="http://schemas.openxmlformats.org/officeDocument/2006/relationships/settings" Target="settings.xml"/><Relationship Id="rId7" Type="http://schemas.openxmlformats.org/officeDocument/2006/relationships/hyperlink" Target="https://www.crlesse.be/?s=renou%C3%A9e" TargetMode="External"/><Relationship Id="rId12" Type="http://schemas.openxmlformats.org/officeDocument/2006/relationships/hyperlink" Target="https://plecotus.natagora.b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image" Target="media/image4.png"/><Relationship Id="rId10" Type="http://schemas.openxmlformats.org/officeDocument/2006/relationships/hyperlink" Target="http://biodiversite.wallonie.be/fr/gerer-les-plantes-invasives.html?IDC=5706" TargetMode="External"/><Relationship Id="rId4" Type="http://schemas.openxmlformats.org/officeDocument/2006/relationships/webSettings" Target="webSettings.xml"/><Relationship Id="rId9" Type="http://schemas.openxmlformats.org/officeDocument/2006/relationships/hyperlink" Target="https://www.adalia.be/plantes-invasives" TargetMode="External"/><Relationship Id="rId14" Type="http://schemas.openxmlformats.org/officeDocument/2006/relationships/hyperlink" Target="mailto:famenne@frw.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6</Pages>
  <Words>2361</Words>
  <Characters>12988</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FRW</Company>
  <LinksUpToDate>false</LinksUpToDate>
  <CharactersWithSpaces>15319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GOOVAERTS Marie</dc:creator>
  <cp:keywords/>
  <dc:description/>
  <cp:lastModifiedBy>JACQUET Alain</cp:lastModifiedBy>
  <cp:revision>15</cp:revision>
  <dcterms:created xsi:type="dcterms:W3CDTF">2023-02-13T12:43:00Z</dcterms:created>
  <dcterms:modified xsi:type="dcterms:W3CDTF">2023-02-17T13:29:00Z</dcterms:modified>
</cp:coreProperties>
</file>